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4"/>
        <w:rPr/>
      </w:pPr>
      <w:r>
        <w:pict>
          <v:rect id="_x0000_s2" style="position:absolute;margin-left:51.0231pt;margin-top:570.771pt;mso-position-vertical-relative:page;mso-position-horizontal-relative:page;width:411pt;height:0.9pt;z-index:251659264;" o:allowincell="f" fillcolor="#7E8A96" filled="true" stroked="false"/>
        </w:pict>
      </w:r>
      <w:r>
        <w:drawing>
          <wp:anchor distT="0" distB="0" distL="0" distR="0" simplePos="0" relativeHeight="251661312" behindDoc="0" locked="0" layoutInCell="0" allowOverlap="1">
            <wp:simplePos x="0" y="0"/>
            <wp:positionH relativeFrom="page">
              <wp:posOffset>3696735</wp:posOffset>
            </wp:positionH>
            <wp:positionV relativeFrom="page">
              <wp:posOffset>2745226</wp:posOffset>
            </wp:positionV>
            <wp:extent cx="216205" cy="20160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216205" cy="201600"/>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3880124</wp:posOffset>
            </wp:positionH>
            <wp:positionV relativeFrom="page">
              <wp:posOffset>3265755</wp:posOffset>
            </wp:positionV>
            <wp:extent cx="270279" cy="204057"/>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270279" cy="204057"/>
                    </a:xfrm>
                    <a:prstGeom prst="rect">
                      <a:avLst/>
                    </a:prstGeom>
                  </pic:spPr>
                </pic:pic>
              </a:graphicData>
            </a:graphic>
          </wp:anchor>
        </w:drawing>
      </w:r>
      <w:r>
        <w:drawing>
          <wp:anchor distT="0" distB="0" distL="0" distR="0" simplePos="0" relativeHeight="251658240" behindDoc="0" locked="0" layoutInCell="0" allowOverlap="1">
            <wp:simplePos x="0" y="0"/>
            <wp:positionH relativeFrom="page">
              <wp:posOffset>5551964</wp:posOffset>
            </wp:positionH>
            <wp:positionV relativeFrom="page">
              <wp:posOffset>2613476</wp:posOffset>
            </wp:positionV>
            <wp:extent cx="316027" cy="763983"/>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316027" cy="763983"/>
                    </a:xfrm>
                    <a:prstGeom prst="rect">
                      <a:avLst/>
                    </a:prstGeom>
                  </pic:spPr>
                </pic:pic>
              </a:graphicData>
            </a:graphic>
          </wp:anchor>
        </w:drawing>
      </w:r>
      <w:r/>
    </w:p>
    <w:p>
      <w:pPr>
        <w:spacing w:before="4"/>
        <w:rPr/>
      </w:pPr>
      <w:r/>
    </w:p>
    <w:p>
      <w:pPr>
        <w:spacing w:before="4"/>
        <w:rPr/>
      </w:pPr>
      <w:r/>
    </w:p>
    <w:p>
      <w:pPr>
        <w:spacing w:before="3"/>
        <w:rPr/>
      </w:pPr>
      <w:r/>
    </w:p>
    <w:p>
      <w:pPr>
        <w:spacing w:before="3"/>
        <w:rPr/>
      </w:pPr>
      <w:r/>
    </w:p>
    <w:p>
      <w:pPr>
        <w:spacing w:before="3"/>
        <w:rPr/>
      </w:pPr>
      <w:r/>
    </w:p>
    <w:p>
      <w:pPr>
        <w:spacing w:before="3"/>
        <w:rPr/>
      </w:pPr>
      <w:r/>
    </w:p>
    <w:p>
      <w:pPr>
        <w:sectPr>
          <w:pgSz w:w="10262" w:h="14514"/>
          <w:pgMar w:top="1233" w:right="226" w:bottom="0" w:left="1020" w:header="0" w:footer="0" w:gutter="0"/>
          <w:cols w:equalWidth="0" w:num="1">
            <w:col w:w="9015" w:space="0"/>
          </w:cols>
        </w:sectPr>
        <w:rPr/>
      </w:pP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9"/>
        <w:spacing w:before="154" w:line="206" w:lineRule="auto"/>
        <w:rPr>
          <w:rFonts w:ascii="Microsoft YaHei" w:hAnsi="Microsoft YaHei" w:eastAsia="Microsoft YaHei" w:cs="Microsoft YaHei"/>
          <w:sz w:val="36"/>
          <w:szCs w:val="36"/>
        </w:rPr>
      </w:pPr>
      <w:r>
        <w:rPr>
          <w:rFonts w:ascii="Microsoft YaHei" w:hAnsi="Microsoft YaHei" w:eastAsia="Microsoft YaHei" w:cs="Microsoft YaHei"/>
          <w:sz w:val="36"/>
          <w:szCs w:val="36"/>
          <w:color w:val="231F20"/>
          <w:spacing w:val="-8"/>
        </w:rPr>
        <w:t>第</w:t>
      </w:r>
      <w:r>
        <w:rPr>
          <w:rFonts w:ascii="Microsoft YaHei" w:hAnsi="Microsoft YaHei" w:eastAsia="Microsoft YaHei" w:cs="Microsoft YaHei"/>
          <w:sz w:val="36"/>
          <w:szCs w:val="36"/>
          <w:color w:val="231F20"/>
          <w:spacing w:val="8"/>
        </w:rPr>
        <w:t xml:space="preserve"> </w:t>
      </w:r>
      <w:r>
        <w:rPr>
          <w:rFonts w:ascii="Microsoft YaHei" w:hAnsi="Microsoft YaHei" w:eastAsia="Microsoft YaHei" w:cs="Microsoft YaHei"/>
          <w:sz w:val="36"/>
          <w:szCs w:val="36"/>
          <w:color w:val="231F20"/>
          <w:spacing w:val="-8"/>
        </w:rPr>
        <w:t>1 章</w:t>
      </w:r>
    </w:p>
    <w:p>
      <w:pPr>
        <w:spacing w:line="14" w:lineRule="auto"/>
        <w:rPr>
          <w:rFonts w:ascii="Arial"/>
          <w:sz w:val="2"/>
        </w:rPr>
      </w:pPr>
      <w:r>
        <w:rPr>
          <w:rFonts w:ascii="Arial" w:hAnsi="Arial" w:eastAsia="Arial" w:cs="Arial"/>
          <w:sz w:val="2"/>
          <w:szCs w:val="2"/>
        </w:rPr>
        <w:br w:type="column"/>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32" w:right="3" w:hanging="33"/>
        <w:spacing w:before="154" w:line="200" w:lineRule="auto"/>
        <w:rPr>
          <w:rFonts w:ascii="Microsoft YaHei" w:hAnsi="Microsoft YaHei" w:eastAsia="Microsoft YaHei" w:cs="Microsoft YaHei"/>
          <w:sz w:val="36"/>
          <w:szCs w:val="36"/>
        </w:rPr>
      </w:pPr>
      <w:r>
        <w:rPr>
          <w:rFonts w:ascii="Microsoft YaHei" w:hAnsi="Microsoft YaHei" w:eastAsia="Microsoft YaHei" w:cs="Microsoft YaHei"/>
          <w:sz w:val="36"/>
          <w:szCs w:val="36"/>
          <w:color w:val="231F20"/>
          <w:spacing w:val="-3"/>
        </w:rPr>
        <w:t>新媒体与新媒体创作</w:t>
      </w:r>
      <w:r>
        <w:rPr>
          <w:rFonts w:ascii="Microsoft YaHei" w:hAnsi="Microsoft YaHei" w:eastAsia="Microsoft YaHei" w:cs="Microsoft YaHei"/>
          <w:sz w:val="36"/>
          <w:szCs w:val="36"/>
          <w:color w:val="231F20"/>
          <w:spacing w:val="1"/>
        </w:rPr>
        <w:t xml:space="preserve"> </w:t>
      </w:r>
      <w:r>
        <w:rPr>
          <w:rFonts w:ascii="Microsoft YaHei" w:hAnsi="Microsoft YaHei" w:eastAsia="Microsoft YaHei" w:cs="Microsoft YaHei"/>
          <w:sz w:val="36"/>
          <w:szCs w:val="36"/>
          <w:color w:val="231F20"/>
          <w:spacing w:val="-4"/>
        </w:rPr>
        <w:t>概述</w:t>
      </w:r>
    </w:p>
    <w:p>
      <w:pPr>
        <w:spacing w:line="14" w:lineRule="auto"/>
        <w:rPr>
          <w:rFonts w:ascii="Arial"/>
          <w:sz w:val="2"/>
        </w:rPr>
      </w:pPr>
      <w:r>
        <w:rPr>
          <w:rFonts w:ascii="Arial" w:hAnsi="Arial" w:eastAsia="Arial" w:cs="Arial"/>
          <w:sz w:val="2"/>
          <w:szCs w:val="2"/>
        </w:rPr>
        <w:br w:type="column"/>
      </w:r>
    </w:p>
    <w:p>
      <w:pPr>
        <w:ind w:firstLine="920"/>
        <w:spacing w:line="441" w:lineRule="exact"/>
        <w:rPr/>
      </w:pPr>
      <w:r>
        <w:rPr>
          <w:position w:val="-8"/>
        </w:rPr>
        <w:drawing>
          <wp:inline distT="0" distB="0" distL="0" distR="0">
            <wp:extent cx="1324560" cy="280080"/>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1324560" cy="280080"/>
                    </a:xfrm>
                    <a:prstGeom prst="rect">
                      <a:avLst/>
                    </a:prstGeom>
                  </pic:spPr>
                </pic:pic>
              </a:graphicData>
            </a:graphic>
          </wp:inline>
        </w:drawing>
      </w:r>
    </w:p>
    <w:p>
      <w:pPr>
        <w:ind w:firstLine="545"/>
        <w:spacing w:before="180" w:line="129" w:lineRule="exact"/>
        <w:rPr/>
      </w:pPr>
      <w:r>
        <w:rPr>
          <w:position w:val="-2"/>
        </w:rPr>
        <w:drawing>
          <wp:inline distT="0" distB="0" distL="0" distR="0">
            <wp:extent cx="91744" cy="82300"/>
            <wp:effectExtent l="0" t="0" r="0" b="0"/>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91744" cy="82300"/>
                    </a:xfrm>
                    <a:prstGeom prst="rect">
                      <a:avLst/>
                    </a:prstGeom>
                  </pic:spPr>
                </pic:pic>
              </a:graphicData>
            </a:graphic>
          </wp:inline>
        </w:drawing>
      </w:r>
    </w:p>
    <w:p>
      <w:pPr>
        <w:ind w:firstLine="1036"/>
        <w:spacing w:line="1693" w:lineRule="exact"/>
        <w:rPr/>
      </w:pPr>
      <w:r>
        <w:rPr>
          <w:position w:val="-33"/>
        </w:rPr>
        <w:drawing>
          <wp:inline distT="0" distB="0" distL="0" distR="0">
            <wp:extent cx="1015714" cy="1075364"/>
            <wp:effectExtent l="0" t="0" r="0" b="0"/>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1015714" cy="1075364"/>
                    </a:xfrm>
                    <a:prstGeom prst="rect">
                      <a:avLst/>
                    </a:prstGeom>
                  </pic:spPr>
                </pic:pic>
              </a:graphicData>
            </a:graphic>
          </wp:inline>
        </w:drawing>
      </w:r>
    </w:p>
    <w:p>
      <w:pPr>
        <w:spacing w:line="255" w:lineRule="auto"/>
        <w:rPr>
          <w:rFonts w:ascii="Arial"/>
          <w:sz w:val="21"/>
        </w:rPr>
      </w:pPr>
      <w:r/>
    </w:p>
    <w:p>
      <w:pPr>
        <w:ind w:firstLine="775"/>
        <w:spacing w:line="202" w:lineRule="exact"/>
        <w:rPr/>
      </w:pPr>
      <w:r>
        <w:rPr>
          <w:position w:val="-4"/>
        </w:rPr>
        <w:drawing>
          <wp:inline distT="0" distB="0" distL="0" distR="0">
            <wp:extent cx="1402122" cy="128436"/>
            <wp:effectExtent l="0" t="0" r="0" b="0"/>
            <wp:docPr id="14" name="IM 14"/>
            <wp:cNvGraphicFramePr/>
            <a:graphic>
              <a:graphicData uri="http://schemas.openxmlformats.org/drawingml/2006/picture">
                <pic:pic>
                  <pic:nvPicPr>
                    <pic:cNvPr id="14" name="IM 14"/>
                    <pic:cNvPicPr/>
                  </pic:nvPicPr>
                  <pic:blipFill>
                    <a:blip r:embed="rId7"/>
                    <a:stretch>
                      <a:fillRect/>
                    </a:stretch>
                  </pic:blipFill>
                  <pic:spPr>
                    <a:xfrm rot="0">
                      <a:off x="0" y="0"/>
                      <a:ext cx="1402122" cy="128436"/>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firstLine="39"/>
        <w:spacing w:line="681" w:lineRule="exact"/>
        <w:rPr/>
      </w:pPr>
      <w:r>
        <w:rPr>
          <w:position w:val="-13"/>
        </w:rPr>
        <w:drawing>
          <wp:inline distT="0" distB="0" distL="0" distR="0">
            <wp:extent cx="431999" cy="431999"/>
            <wp:effectExtent l="0" t="0" r="0" b="0"/>
            <wp:docPr id="16" name="IM 16"/>
            <wp:cNvGraphicFramePr/>
            <a:graphic>
              <a:graphicData uri="http://schemas.openxmlformats.org/drawingml/2006/picture">
                <pic:pic>
                  <pic:nvPicPr>
                    <pic:cNvPr id="16" name="IM 16"/>
                    <pic:cNvPicPr/>
                  </pic:nvPicPr>
                  <pic:blipFill>
                    <a:blip r:embed="rId8"/>
                    <a:stretch>
                      <a:fillRect/>
                    </a:stretch>
                  </pic:blipFill>
                  <pic:spPr>
                    <a:xfrm rot="0">
                      <a:off x="0" y="0"/>
                      <a:ext cx="431999" cy="431999"/>
                    </a:xfrm>
                    <a:prstGeom prst="rect">
                      <a:avLst/>
                    </a:prstGeom>
                  </pic:spPr>
                </pic:pic>
              </a:graphicData>
            </a:graphic>
          </wp:inline>
        </w:drawing>
      </w:r>
    </w:p>
    <w:p>
      <w:pPr>
        <w:ind w:left="107"/>
        <w:spacing w:before="85" w:line="187" w:lineRule="auto"/>
        <w:rPr>
          <w:rFonts w:ascii="SimHei" w:hAnsi="SimHei" w:eastAsia="SimHei" w:cs="SimHei"/>
          <w:sz w:val="12"/>
          <w:szCs w:val="12"/>
        </w:rPr>
      </w:pPr>
      <w:r>
        <w:rPr>
          <w:rFonts w:ascii="SimHei" w:hAnsi="SimHei" w:eastAsia="SimHei" w:cs="SimHei"/>
          <w:sz w:val="12"/>
          <w:szCs w:val="12"/>
          <w:color w:val="231F20"/>
          <w:spacing w:val="17"/>
        </w:rPr>
        <w:t>观看视频</w:t>
      </w:r>
    </w:p>
    <w:p>
      <w:pPr>
        <w:spacing w:line="187" w:lineRule="auto"/>
        <w:sectPr>
          <w:type w:val="continuous"/>
          <w:pgSz w:w="10262" w:h="14514"/>
          <w:pgMar w:top="1233" w:right="226" w:bottom="0" w:left="1020" w:header="0" w:footer="0" w:gutter="0"/>
          <w:cols w:equalWidth="0" w:num="4">
            <w:col w:w="1382" w:space="100"/>
            <w:col w:w="3220" w:space="100"/>
            <w:col w:w="3420" w:space="73"/>
            <w:col w:w="720" w:space="0"/>
          </w:cols>
        </w:sectPr>
        <w:rPr>
          <w:rFonts w:ascii="SimHei" w:hAnsi="SimHei" w:eastAsia="SimHei" w:cs="SimHei"/>
          <w:sz w:val="12"/>
          <w:szCs w:val="12"/>
        </w:rPr>
      </w:pPr>
    </w:p>
    <w:p>
      <w:pPr>
        <w:pStyle w:val="BodyText"/>
        <w:ind w:left="6" w:right="680" w:firstLine="396"/>
        <w:spacing w:before="305" w:line="268" w:lineRule="auto"/>
        <w:jc w:val="both"/>
        <w:rPr/>
      </w:pPr>
      <w:r>
        <w:rPr>
          <w:color w:val="231F20"/>
          <w:spacing w:val="-5"/>
        </w:rPr>
        <w:t>媒体的英文单词是</w:t>
      </w:r>
      <w:r>
        <w:rPr>
          <w:color w:val="231F20"/>
          <w:spacing w:val="24"/>
        </w:rPr>
        <w:t xml:space="preserve"> </w:t>
      </w:r>
      <w:r>
        <w:rPr>
          <w:color w:val="231F20"/>
          <w:spacing w:val="-5"/>
        </w:rPr>
        <w:t>Medium（单数）</w:t>
      </w:r>
      <w:r>
        <w:rPr>
          <w:color w:val="231F20"/>
          <w:spacing w:val="51"/>
        </w:rPr>
        <w:t xml:space="preserve"> </w:t>
      </w:r>
      <w:r>
        <w:rPr>
          <w:color w:val="231F20"/>
          <w:spacing w:val="-5"/>
        </w:rPr>
        <w:t>或</w:t>
      </w:r>
      <w:r>
        <w:rPr>
          <w:color w:val="231F20"/>
          <w:spacing w:val="24"/>
        </w:rPr>
        <w:t xml:space="preserve"> </w:t>
      </w:r>
      <w:r>
        <w:rPr>
          <w:color w:val="231F20"/>
          <w:spacing w:val="-5"/>
        </w:rPr>
        <w:t>Media（复数</w:t>
      </w:r>
      <w:r>
        <w:rPr>
          <w:color w:val="231F20"/>
          <w:spacing w:val="-11"/>
        </w:rPr>
        <w:t>）</w:t>
      </w:r>
      <w:r>
        <w:rPr>
          <w:color w:val="231F20"/>
          <w:spacing w:val="42"/>
        </w:rPr>
        <w:t xml:space="preserve"> </w:t>
      </w:r>
      <w:r>
        <w:rPr>
          <w:color w:val="231F20"/>
          <w:spacing w:val="-11"/>
        </w:rPr>
        <w:t>，</w:t>
      </w:r>
      <w:r>
        <w:rPr>
          <w:color w:val="231F20"/>
          <w:spacing w:val="20"/>
        </w:rPr>
        <w:t xml:space="preserve"> </w:t>
      </w:r>
      <w:r>
        <w:rPr>
          <w:color w:val="231F20"/>
          <w:spacing w:val="-5"/>
        </w:rPr>
        <w:t>《现代汉语词典》（</w:t>
      </w:r>
      <w:r>
        <w:rPr>
          <w:color w:val="231F20"/>
          <w:spacing w:val="-6"/>
        </w:rPr>
        <w:t>第</w:t>
      </w:r>
      <w:r>
        <w:rPr>
          <w:color w:val="231F20"/>
          <w:spacing w:val="18"/>
        </w:rPr>
        <w:t xml:space="preserve"> </w:t>
      </w:r>
      <w:r>
        <w:rPr>
          <w:color w:val="231F20"/>
          <w:spacing w:val="-6"/>
        </w:rPr>
        <w:t>7 版）</w:t>
      </w:r>
      <w:r>
        <w:rPr>
          <w:color w:val="231F20"/>
        </w:rPr>
        <w:t xml:space="preserve">   </w:t>
      </w:r>
      <w:r>
        <w:rPr>
          <w:color w:val="231F20"/>
          <w:spacing w:val="-8"/>
        </w:rPr>
        <w:t>中对媒体的定义是：交流、传播信息的工具，</w:t>
      </w:r>
      <w:r>
        <w:rPr>
          <w:color w:val="231F20"/>
          <w:spacing w:val="-9"/>
        </w:rPr>
        <w:t xml:space="preserve">  如报刊、广播、电视、互联网等。《现代英汉词典》</w:t>
      </w:r>
      <w:r>
        <w:rPr>
          <w:color w:val="231F20"/>
        </w:rPr>
        <w:t xml:space="preserve"> </w:t>
      </w:r>
      <w:r>
        <w:rPr>
          <w:color w:val="231F20"/>
        </w:rPr>
        <w:t>中对媒介的定义是：数据记录的载体，包括磁带、光盘</w:t>
      </w:r>
      <w:r>
        <w:rPr>
          <w:color w:val="231F20"/>
          <w:spacing w:val="-1"/>
        </w:rPr>
        <w:t>、软盘等。在维基百科上，关于媒体或   </w:t>
      </w:r>
      <w:r>
        <w:rPr>
          <w:color w:val="231F20"/>
          <w:spacing w:val="-8"/>
        </w:rPr>
        <w:t>媒介的解释是：让双方发生关系的联系人或事物。此外，  媒体或媒介还可以指介质，  物理学上，</w:t>
      </w:r>
      <w:r>
        <w:rPr>
          <w:color w:val="231F20"/>
          <w:spacing w:val="7"/>
        </w:rPr>
        <w:t xml:space="preserve">  </w:t>
      </w:r>
      <w:r>
        <w:rPr>
          <w:color w:val="231F20"/>
          <w:spacing w:val="-2"/>
        </w:rPr>
        <w:t>是指容许另一种物质存在于本身的物质。</w:t>
      </w:r>
    </w:p>
    <w:p>
      <w:pPr>
        <w:pStyle w:val="BodyText"/>
        <w:ind w:left="4" w:right="792" w:firstLine="400"/>
        <w:spacing w:before="53" w:line="260" w:lineRule="auto"/>
        <w:jc w:val="both"/>
        <w:rPr/>
      </w:pPr>
      <w:r>
        <w:rPr>
          <w:color w:val="231F20"/>
        </w:rPr>
        <w:t>新媒体是相对于传统媒体而言的，是报刊、广播、电视等传统媒体之后发展起来的新的媒</w:t>
      </w:r>
      <w:r>
        <w:rPr>
          <w:color w:val="231F20"/>
          <w:spacing w:val="6"/>
        </w:rPr>
        <w:t xml:space="preserve"> </w:t>
      </w:r>
      <w:r>
        <w:rPr>
          <w:color w:val="231F20"/>
        </w:rPr>
        <w:t>体形态，是利用数字技术、网络技术、移动技术，通过互联网、无线通信网、卫星等渠道以及</w:t>
      </w:r>
      <w:r>
        <w:rPr>
          <w:color w:val="231F20"/>
          <w:spacing w:val="2"/>
        </w:rPr>
        <w:t xml:space="preserve"> </w:t>
      </w:r>
      <w:r>
        <w:rPr>
          <w:color w:val="231F20"/>
        </w:rPr>
        <w:t>计算机、手机、数字电视机等终端，向用户提供信息和娱乐服务的传播形态和媒体形态。严格</w:t>
      </w:r>
      <w:r>
        <w:rPr>
          <w:color w:val="231F20"/>
          <w:spacing w:val="8"/>
        </w:rPr>
        <w:t xml:space="preserve"> </w:t>
      </w:r>
      <w:r>
        <w:rPr>
          <w:color w:val="231F20"/>
          <w:spacing w:val="-3"/>
        </w:rPr>
        <w:t>来说，新媒体应该称为数字化媒体。清华大学的熊澄宇教授认为：</w:t>
      </w:r>
      <w:r>
        <w:rPr>
          <w:color w:val="231F20"/>
          <w:spacing w:val="15"/>
        </w:rPr>
        <w:t xml:space="preserve">  </w:t>
      </w:r>
      <w:r>
        <w:rPr>
          <w:color w:val="231F20"/>
          <w:spacing w:val="-3"/>
        </w:rPr>
        <w:t>“新媒体是一个不断变</w:t>
      </w:r>
      <w:r>
        <w:rPr>
          <w:color w:val="231F20"/>
          <w:spacing w:val="-4"/>
        </w:rPr>
        <w:t>化的</w:t>
      </w:r>
      <w:r>
        <w:rPr>
          <w:color w:val="231F20"/>
        </w:rPr>
        <w:t xml:space="preserve"> </w:t>
      </w:r>
      <w:r>
        <w:rPr>
          <w:color w:val="231F20"/>
        </w:rPr>
        <w:t>概念。在今天网络基础上又有延伸，无线移动的问题，还有出现其他新的媒体形态，跟计算机</w:t>
      </w:r>
      <w:r>
        <w:rPr>
          <w:color w:val="231F20"/>
          <w:spacing w:val="7"/>
        </w:rPr>
        <w:t xml:space="preserve"> </w:t>
      </w:r>
      <w:r>
        <w:rPr>
          <w:color w:val="231F20"/>
          <w:spacing w:val="6"/>
        </w:rPr>
        <w:t>相关的，这都可以说是新媒体。”</w:t>
      </w:r>
    </w:p>
    <w:p>
      <w:pPr>
        <w:spacing w:line="260" w:lineRule="auto"/>
        <w:sectPr>
          <w:type w:val="continuous"/>
          <w:pgSz w:w="10262" w:h="14514"/>
          <w:pgMar w:top="1233" w:right="226" w:bottom="0" w:left="1020" w:header="0" w:footer="0" w:gutter="0"/>
          <w:cols w:equalWidth="0" w:num="1">
            <w:col w:w="9015" w:space="0"/>
          </w:cols>
        </w:sectPr>
        <w:rPr/>
      </w:pPr>
    </w:p>
    <w:p>
      <w:pPr>
        <w:ind w:left="1025"/>
        <w:spacing w:before="96" w:line="206" w:lineRule="auto"/>
        <w:rPr>
          <w:rFonts w:ascii="Microsoft YaHei" w:hAnsi="Microsoft YaHei" w:eastAsia="Microsoft YaHei" w:cs="Microsoft YaHei"/>
          <w:sz w:val="19"/>
          <w:szCs w:val="19"/>
        </w:rPr>
      </w:pPr>
      <w:r>
        <w:drawing>
          <wp:anchor distT="0" distB="0" distL="0" distR="0" simplePos="0" relativeHeight="251662336" behindDoc="0" locked="0" layoutInCell="0" allowOverlap="1">
            <wp:simplePos x="0" y="0"/>
            <wp:positionH relativeFrom="page">
              <wp:posOffset>0</wp:posOffset>
            </wp:positionH>
            <wp:positionV relativeFrom="page">
              <wp:posOffset>221392</wp:posOffset>
            </wp:positionV>
            <wp:extent cx="586674" cy="252751"/>
            <wp:effectExtent l="0" t="0" r="0" b="0"/>
            <wp:wrapNone/>
            <wp:docPr id="18" name="IM 18"/>
            <wp:cNvGraphicFramePr/>
            <a:graphic>
              <a:graphicData uri="http://schemas.openxmlformats.org/drawingml/2006/picture">
                <pic:pic>
                  <pic:nvPicPr>
                    <pic:cNvPr id="18" name="IM 18"/>
                    <pic:cNvPicPr/>
                  </pic:nvPicPr>
                  <pic:blipFill>
                    <a:blip r:embed="rId10"/>
                    <a:stretch>
                      <a:fillRect/>
                    </a:stretch>
                  </pic:blipFill>
                  <pic:spPr>
                    <a:xfrm rot="0">
                      <a:off x="0" y="0"/>
                      <a:ext cx="586674" cy="252751"/>
                    </a:xfrm>
                    <a:prstGeom prst="rect">
                      <a:avLst/>
                    </a:prstGeom>
                  </pic:spPr>
                </pic:pic>
              </a:graphicData>
            </a:graphic>
          </wp:anchor>
        </w:drawing>
      </w:r>
      <w:r>
        <w:rPr>
          <w:rFonts w:ascii="Microsoft YaHei" w:hAnsi="Microsoft YaHei" w:eastAsia="Microsoft YaHei" w:cs="Microsoft YaHei"/>
          <w:sz w:val="19"/>
          <w:szCs w:val="19"/>
          <w:color w:val="231F20"/>
          <w:spacing w:val="-1"/>
        </w:rPr>
        <w:t>新媒体内容创作</w:t>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ind w:left="3942"/>
        <w:spacing w:before="138" w:line="206" w:lineRule="auto"/>
        <w:rPr>
          <w:rFonts w:ascii="Microsoft YaHei" w:hAnsi="Microsoft YaHei" w:eastAsia="Microsoft YaHei" w:cs="Microsoft YaHei"/>
          <w:sz w:val="32"/>
          <w:szCs w:val="32"/>
        </w:rPr>
      </w:pPr>
      <w:r>
        <w:rPr>
          <w:rFonts w:ascii="Microsoft YaHei" w:hAnsi="Microsoft YaHei" w:eastAsia="Microsoft YaHei" w:cs="Microsoft YaHei"/>
          <w:sz w:val="32"/>
          <w:szCs w:val="32"/>
          <w:color w:val="231F20"/>
          <w:spacing w:val="2"/>
        </w:rPr>
        <w:t>1.1</w:t>
      </w:r>
      <w:r>
        <w:rPr>
          <w:rFonts w:ascii="Microsoft YaHei" w:hAnsi="Microsoft YaHei" w:eastAsia="Microsoft YaHei" w:cs="Microsoft YaHei"/>
          <w:sz w:val="32"/>
          <w:szCs w:val="32"/>
          <w:color w:val="231F20"/>
          <w:spacing w:val="15"/>
        </w:rPr>
        <w:t xml:space="preserve">   </w:t>
      </w:r>
      <w:r>
        <w:rPr>
          <w:rFonts w:ascii="Microsoft YaHei" w:hAnsi="Microsoft YaHei" w:eastAsia="Microsoft YaHei" w:cs="Microsoft YaHei"/>
          <w:sz w:val="32"/>
          <w:szCs w:val="32"/>
          <w:color w:val="231F20"/>
          <w:spacing w:val="2"/>
        </w:rPr>
        <w:t>新媒体概述</w:t>
      </w:r>
    </w:p>
    <w:p>
      <w:pPr>
        <w:spacing w:line="323" w:lineRule="auto"/>
        <w:rPr>
          <w:rFonts w:ascii="Arial"/>
          <w:sz w:val="21"/>
        </w:rPr>
      </w:pPr>
      <w:r/>
    </w:p>
    <w:p>
      <w:pPr>
        <w:ind w:left="1027" w:right="10" w:firstLine="421"/>
        <w:spacing w:before="68" w:line="280" w:lineRule="auto"/>
        <w:jc w:val="both"/>
        <w:rPr>
          <w:rFonts w:ascii="SimSun" w:hAnsi="SimSun" w:eastAsia="SimSun" w:cs="SimSun"/>
          <w:sz w:val="21"/>
          <w:szCs w:val="21"/>
        </w:rPr>
      </w:pPr>
      <w:r>
        <w:rPr>
          <w:rFonts w:ascii="SimSun" w:hAnsi="SimSun" w:eastAsia="SimSun" w:cs="SimSun"/>
          <w:sz w:val="21"/>
          <w:szCs w:val="21"/>
          <w:color w:val="231F20"/>
        </w:rPr>
        <w:t>新媒体，是依托新的技术支撑体系出现的媒体形态。新媒体是利用数字技术，通过计</w:t>
      </w:r>
      <w:r>
        <w:rPr>
          <w:rFonts w:ascii="SimSun" w:hAnsi="SimSun" w:eastAsia="SimSun" w:cs="SimSun"/>
          <w:sz w:val="21"/>
          <w:szCs w:val="21"/>
          <w:color w:val="231F20"/>
          <w:spacing w:val="8"/>
        </w:rPr>
        <w:t xml:space="preserve"> </w:t>
      </w:r>
      <w:r>
        <w:rPr>
          <w:rFonts w:ascii="SimSun" w:hAnsi="SimSun" w:eastAsia="SimSun" w:cs="SimSun"/>
          <w:sz w:val="21"/>
          <w:szCs w:val="21"/>
          <w:color w:val="231F20"/>
        </w:rPr>
        <w:t>算机网络、无线通信网、卫星等渠道以及计算机、手机、数字电视机等终端，向用户提供</w:t>
      </w:r>
      <w:r>
        <w:rPr>
          <w:rFonts w:ascii="SimSun" w:hAnsi="SimSun" w:eastAsia="SimSun" w:cs="SimSun"/>
          <w:sz w:val="21"/>
          <w:szCs w:val="21"/>
          <w:color w:val="231F20"/>
          <w:spacing w:val="12"/>
        </w:rPr>
        <w:t xml:space="preserve"> </w:t>
      </w:r>
      <w:r>
        <w:rPr>
          <w:rFonts w:ascii="SimSun" w:hAnsi="SimSun" w:eastAsia="SimSun" w:cs="SimSun"/>
          <w:sz w:val="21"/>
          <w:szCs w:val="21"/>
          <w:color w:val="231F20"/>
        </w:rPr>
        <w:t>信息和服务的传播形态。本节主要介绍新媒体的概念、新媒体的形态、主要新媒体平台以</w:t>
      </w:r>
      <w:r>
        <w:rPr>
          <w:rFonts w:ascii="SimSun" w:hAnsi="SimSun" w:eastAsia="SimSun" w:cs="SimSun"/>
          <w:sz w:val="21"/>
          <w:szCs w:val="21"/>
          <w:color w:val="231F20"/>
          <w:spacing w:val="2"/>
        </w:rPr>
        <w:t xml:space="preserve"> </w:t>
      </w:r>
      <w:r>
        <w:rPr>
          <w:rFonts w:ascii="SimSun" w:hAnsi="SimSun" w:eastAsia="SimSun" w:cs="SimSun"/>
          <w:sz w:val="21"/>
          <w:szCs w:val="21"/>
          <w:color w:val="231F20"/>
          <w:spacing w:val="-4"/>
        </w:rPr>
        <w:t>及新媒体创作基础知识。</w:t>
      </w:r>
    </w:p>
    <w:p>
      <w:pPr>
        <w:ind w:left="1038"/>
        <w:spacing w:before="253" w:line="205" w:lineRule="auto"/>
        <w:rPr>
          <w:rFonts w:ascii="Microsoft YaHei" w:hAnsi="Microsoft YaHei" w:eastAsia="Microsoft YaHei" w:cs="Microsoft YaHei"/>
          <w:sz w:val="25"/>
          <w:szCs w:val="25"/>
        </w:rPr>
      </w:pPr>
      <w:r>
        <w:rPr>
          <w:rFonts w:ascii="Microsoft YaHei" w:hAnsi="Microsoft YaHei" w:eastAsia="Microsoft YaHei" w:cs="Microsoft YaHei"/>
          <w:sz w:val="25"/>
          <w:szCs w:val="25"/>
          <w:color w:val="231F20"/>
          <w:spacing w:val="14"/>
        </w:rPr>
        <w:t>1.1.1</w:t>
      </w:r>
      <w:r>
        <w:rPr>
          <w:rFonts w:ascii="Microsoft YaHei" w:hAnsi="Microsoft YaHei" w:eastAsia="Microsoft YaHei" w:cs="Microsoft YaHei"/>
          <w:sz w:val="25"/>
          <w:szCs w:val="25"/>
          <w:color w:val="231F20"/>
          <w:spacing w:val="22"/>
        </w:rPr>
        <w:t xml:space="preserve">   </w:t>
      </w:r>
      <w:r>
        <w:rPr>
          <w:rFonts w:ascii="Microsoft YaHei" w:hAnsi="Microsoft YaHei" w:eastAsia="Microsoft YaHei" w:cs="Microsoft YaHei"/>
          <w:sz w:val="25"/>
          <w:szCs w:val="25"/>
          <w:color w:val="231F20"/>
          <w:spacing w:val="14"/>
        </w:rPr>
        <w:t>什么是新媒体</w:t>
      </w:r>
    </w:p>
    <w:p>
      <w:pPr>
        <w:ind w:left="1032" w:firstLine="416"/>
        <w:spacing w:before="154" w:line="274" w:lineRule="auto"/>
        <w:jc w:val="both"/>
        <w:rPr>
          <w:rFonts w:ascii="SimSun" w:hAnsi="SimSun" w:eastAsia="SimSun" w:cs="SimSun"/>
          <w:sz w:val="21"/>
          <w:szCs w:val="21"/>
        </w:rPr>
      </w:pPr>
      <w:r>
        <w:rPr>
          <w:rFonts w:ascii="SimSun" w:hAnsi="SimSun" w:eastAsia="SimSun" w:cs="SimSun"/>
          <w:sz w:val="21"/>
          <w:szCs w:val="21"/>
          <w:color w:val="231F20"/>
          <w:spacing w:val="13"/>
        </w:rPr>
        <w:t>相比传统媒体，新媒体有自己的特点。新媒体的</w:t>
      </w:r>
      <w:r>
        <w:rPr>
          <w:rFonts w:ascii="SimSun" w:hAnsi="SimSun" w:eastAsia="SimSun" w:cs="SimSun"/>
          <w:sz w:val="21"/>
          <w:szCs w:val="21"/>
          <w:color w:val="231F20"/>
          <w:spacing w:val="12"/>
        </w:rPr>
        <w:t>第一个特点就是它的消解力量—</w:t>
      </w:r>
      <w:r>
        <w:rPr>
          <w:rFonts w:ascii="SimSun" w:hAnsi="SimSun" w:eastAsia="SimSun" w:cs="SimSun"/>
          <w:sz w:val="21"/>
          <w:szCs w:val="21"/>
          <w:color w:val="231F20"/>
        </w:rPr>
        <w:t xml:space="preserve"> </w:t>
      </w:r>
      <w:r>
        <w:rPr>
          <w:rFonts w:ascii="SimSun" w:hAnsi="SimSun" w:eastAsia="SimSun" w:cs="SimSun"/>
          <w:sz w:val="21"/>
          <w:szCs w:val="21"/>
          <w:color w:val="231F20"/>
        </w:rPr>
        <w:t>消解传统媒体（如电视、广播、报纸、通信）之间的边界，消解国家和国家之间、社群之</w:t>
      </w:r>
      <w:r>
        <w:rPr>
          <w:rFonts w:ascii="SimSun" w:hAnsi="SimSun" w:eastAsia="SimSun" w:cs="SimSun"/>
          <w:sz w:val="21"/>
          <w:szCs w:val="21"/>
          <w:color w:val="231F20"/>
          <w:spacing w:val="17"/>
        </w:rPr>
        <w:t xml:space="preserve"> </w:t>
      </w:r>
      <w:r>
        <w:rPr>
          <w:rFonts w:ascii="SimSun" w:hAnsi="SimSun" w:eastAsia="SimSun" w:cs="SimSun"/>
          <w:sz w:val="21"/>
          <w:szCs w:val="21"/>
          <w:color w:val="231F20"/>
          <w:spacing w:val="-2"/>
        </w:rPr>
        <w:t>间、产业之间的边界，消解信息发送者与接收者之间的边界等。</w:t>
      </w:r>
    </w:p>
    <w:p>
      <w:pPr>
        <w:ind w:left="1027" w:right="11" w:firstLine="421"/>
        <w:spacing w:before="90" w:line="274" w:lineRule="auto"/>
        <w:jc w:val="both"/>
        <w:rPr>
          <w:rFonts w:ascii="SimSun" w:hAnsi="SimSun" w:eastAsia="SimSun" w:cs="SimSun"/>
          <w:sz w:val="21"/>
          <w:szCs w:val="21"/>
        </w:rPr>
      </w:pPr>
      <w:r>
        <w:rPr>
          <w:rFonts w:ascii="SimSun" w:hAnsi="SimSun" w:eastAsia="SimSun" w:cs="SimSun"/>
          <w:sz w:val="21"/>
          <w:szCs w:val="21"/>
          <w:color w:val="231F20"/>
        </w:rPr>
        <w:t>新媒体可以与受众真正地建立关系，同时还具有交互性和跨时空的特点，同时，新媒</w:t>
      </w:r>
      <w:r>
        <w:rPr>
          <w:rFonts w:ascii="SimSun" w:hAnsi="SimSun" w:eastAsia="SimSun" w:cs="SimSun"/>
          <w:sz w:val="21"/>
          <w:szCs w:val="21"/>
          <w:color w:val="231F20"/>
          <w:spacing w:val="9"/>
        </w:rPr>
        <w:t xml:space="preserve"> </w:t>
      </w:r>
      <w:r>
        <w:rPr>
          <w:rFonts w:ascii="SimSun" w:hAnsi="SimSun" w:eastAsia="SimSun" w:cs="SimSun"/>
          <w:sz w:val="21"/>
          <w:szCs w:val="21"/>
          <w:color w:val="231F20"/>
        </w:rPr>
        <w:t>体给媒体行业带来了许多新的理念和模式，节目的专业化越来越强，卖方市场转向买方市</w:t>
      </w:r>
      <w:r>
        <w:rPr>
          <w:rFonts w:ascii="SimSun" w:hAnsi="SimSun" w:eastAsia="SimSun" w:cs="SimSun"/>
          <w:sz w:val="21"/>
          <w:szCs w:val="21"/>
          <w:color w:val="231F20"/>
          <w:spacing w:val="9"/>
        </w:rPr>
        <w:t xml:space="preserve"> </w:t>
      </w:r>
      <w:r>
        <w:rPr>
          <w:rFonts w:ascii="SimSun" w:hAnsi="SimSun" w:eastAsia="SimSun" w:cs="SimSun"/>
          <w:sz w:val="21"/>
          <w:szCs w:val="21"/>
          <w:color w:val="231F20"/>
          <w:spacing w:val="-3"/>
        </w:rPr>
        <w:t>场等。新媒体传播有以下四个特点。</w:t>
      </w:r>
    </w:p>
    <w:p>
      <w:pPr>
        <w:ind w:left="1349"/>
        <w:spacing w:before="92" w:line="342" w:lineRule="exact"/>
        <w:rPr>
          <w:rFonts w:ascii="SimSun" w:hAnsi="SimSun" w:eastAsia="SimSun" w:cs="SimSun"/>
          <w:sz w:val="21"/>
          <w:szCs w:val="21"/>
        </w:rPr>
      </w:pPr>
      <w:r>
        <w:rPr>
          <w:rFonts w:ascii="SimSun" w:hAnsi="SimSun" w:eastAsia="SimSun" w:cs="SimSun"/>
          <w:sz w:val="21"/>
          <w:szCs w:val="21"/>
          <w:color w:val="231F20"/>
          <w:spacing w:val="-3"/>
          <w:position w:val="9"/>
        </w:rPr>
        <w:t>（</w:t>
      </w:r>
      <w:r>
        <w:rPr>
          <w:rFonts w:ascii="Times New Roman" w:hAnsi="Times New Roman" w:eastAsia="Times New Roman" w:cs="Times New Roman"/>
          <w:sz w:val="21"/>
          <w:szCs w:val="21"/>
          <w:color w:val="231F20"/>
          <w:spacing w:val="-3"/>
          <w:position w:val="9"/>
        </w:rPr>
        <w:t>1</w:t>
      </w:r>
      <w:r>
        <w:rPr>
          <w:rFonts w:ascii="SimSun" w:hAnsi="SimSun" w:eastAsia="SimSun" w:cs="SimSun"/>
          <w:sz w:val="21"/>
          <w:szCs w:val="21"/>
          <w:color w:val="231F20"/>
          <w:spacing w:val="-3"/>
          <w:position w:val="9"/>
        </w:rPr>
        <w:t>）每个人都可以进行大众传播。</w:t>
      </w:r>
    </w:p>
    <w:p>
      <w:pPr>
        <w:ind w:left="1349"/>
        <w:spacing w:before="1" w:line="220" w:lineRule="auto"/>
        <w:rPr>
          <w:rFonts w:ascii="SimSun" w:hAnsi="SimSun" w:eastAsia="SimSun" w:cs="SimSun"/>
          <w:sz w:val="21"/>
          <w:szCs w:val="21"/>
        </w:rPr>
      </w:pPr>
      <w:r>
        <w:rPr>
          <w:rFonts w:ascii="SimSun" w:hAnsi="SimSun" w:eastAsia="SimSun" w:cs="SimSun"/>
          <w:sz w:val="21"/>
          <w:szCs w:val="21"/>
          <w:color w:val="231F20"/>
          <w:spacing w:val="-4"/>
        </w:rPr>
        <w:t>（</w:t>
      </w:r>
      <w:r>
        <w:rPr>
          <w:rFonts w:ascii="Times New Roman" w:hAnsi="Times New Roman" w:eastAsia="Times New Roman" w:cs="Times New Roman"/>
          <w:sz w:val="21"/>
          <w:szCs w:val="21"/>
          <w:color w:val="231F20"/>
          <w:spacing w:val="-4"/>
        </w:rPr>
        <w:t>2</w:t>
      </w:r>
      <w:r>
        <w:rPr>
          <w:rFonts w:ascii="SimSun" w:hAnsi="SimSun" w:eastAsia="SimSun" w:cs="SimSun"/>
          <w:sz w:val="21"/>
          <w:szCs w:val="21"/>
          <w:color w:val="231F20"/>
          <w:spacing w:val="-4"/>
        </w:rPr>
        <w:t>）信息与意义无关。</w:t>
      </w:r>
    </w:p>
    <w:p>
      <w:pPr>
        <w:ind w:left="1349"/>
        <w:spacing w:before="91" w:line="342" w:lineRule="exact"/>
        <w:rPr>
          <w:rFonts w:ascii="SimSun" w:hAnsi="SimSun" w:eastAsia="SimSun" w:cs="SimSun"/>
          <w:sz w:val="21"/>
          <w:szCs w:val="21"/>
        </w:rPr>
      </w:pPr>
      <w:r>
        <w:rPr>
          <w:rFonts w:ascii="SimSun" w:hAnsi="SimSun" w:eastAsia="SimSun" w:cs="SimSun"/>
          <w:sz w:val="21"/>
          <w:szCs w:val="21"/>
          <w:color w:val="231F20"/>
          <w:spacing w:val="-3"/>
          <w:position w:val="9"/>
        </w:rPr>
        <w:t>（</w:t>
      </w:r>
      <w:r>
        <w:rPr>
          <w:rFonts w:ascii="Times New Roman" w:hAnsi="Times New Roman" w:eastAsia="Times New Roman" w:cs="Times New Roman"/>
          <w:sz w:val="21"/>
          <w:szCs w:val="21"/>
          <w:color w:val="231F20"/>
          <w:spacing w:val="-3"/>
          <w:position w:val="9"/>
        </w:rPr>
        <w:t>3</w:t>
      </w:r>
      <w:r>
        <w:rPr>
          <w:rFonts w:ascii="SimSun" w:hAnsi="SimSun" w:eastAsia="SimSun" w:cs="SimSun"/>
          <w:sz w:val="21"/>
          <w:szCs w:val="21"/>
          <w:color w:val="231F20"/>
          <w:spacing w:val="-3"/>
          <w:position w:val="9"/>
        </w:rPr>
        <w:t>）受众的主动性大大加强。</w:t>
      </w:r>
    </w:p>
    <w:p>
      <w:pPr>
        <w:ind w:left="1349"/>
        <w:spacing w:before="1" w:line="219" w:lineRule="auto"/>
        <w:rPr>
          <w:rFonts w:ascii="SimSun" w:hAnsi="SimSun" w:eastAsia="SimSun" w:cs="SimSun"/>
          <w:sz w:val="21"/>
          <w:szCs w:val="21"/>
        </w:rPr>
      </w:pPr>
      <w:r>
        <w:rPr>
          <w:rFonts w:ascii="SimSun" w:hAnsi="SimSun" w:eastAsia="SimSun" w:cs="SimSun"/>
          <w:sz w:val="21"/>
          <w:szCs w:val="21"/>
          <w:color w:val="231F20"/>
          <w:spacing w:val="-4"/>
        </w:rPr>
        <w:t>（</w:t>
      </w:r>
      <w:r>
        <w:rPr>
          <w:rFonts w:ascii="Times New Roman" w:hAnsi="Times New Roman" w:eastAsia="Times New Roman" w:cs="Times New Roman"/>
          <w:sz w:val="21"/>
          <w:szCs w:val="21"/>
          <w:color w:val="231F20"/>
          <w:spacing w:val="-4"/>
        </w:rPr>
        <w:t>4</w:t>
      </w:r>
      <w:r>
        <w:rPr>
          <w:rFonts w:ascii="SimSun" w:hAnsi="SimSun" w:eastAsia="SimSun" w:cs="SimSun"/>
          <w:sz w:val="21"/>
          <w:szCs w:val="21"/>
          <w:color w:val="231F20"/>
          <w:spacing w:val="-4"/>
        </w:rPr>
        <w:t>）大众传播的小众化。</w:t>
      </w:r>
    </w:p>
    <w:p>
      <w:pPr>
        <w:ind w:left="1027" w:right="10" w:firstLine="421"/>
        <w:spacing w:before="94" w:line="280" w:lineRule="auto"/>
        <w:jc w:val="both"/>
        <w:rPr>
          <w:rFonts w:ascii="SimSun" w:hAnsi="SimSun" w:eastAsia="SimSun" w:cs="SimSun"/>
          <w:sz w:val="21"/>
          <w:szCs w:val="21"/>
        </w:rPr>
      </w:pPr>
      <w:r>
        <w:rPr>
          <w:rFonts w:ascii="SimSun" w:hAnsi="SimSun" w:eastAsia="SimSun" w:cs="SimSun"/>
          <w:sz w:val="21"/>
          <w:szCs w:val="21"/>
          <w:color w:val="231F20"/>
        </w:rPr>
        <w:t>有研究者表明，新媒体近乎零费用的信息发布，对受众多为免费，这对传统媒体的新</w:t>
      </w:r>
      <w:r>
        <w:rPr>
          <w:rFonts w:ascii="SimSun" w:hAnsi="SimSun" w:eastAsia="SimSun" w:cs="SimSun"/>
          <w:sz w:val="21"/>
          <w:szCs w:val="21"/>
          <w:color w:val="231F20"/>
          <w:spacing w:val="8"/>
        </w:rPr>
        <w:t xml:space="preserve"> </w:t>
      </w:r>
      <w:r>
        <w:rPr>
          <w:rFonts w:ascii="SimSun" w:hAnsi="SimSun" w:eastAsia="SimSun" w:cs="SimSun"/>
          <w:sz w:val="21"/>
          <w:szCs w:val="21"/>
          <w:color w:val="231F20"/>
        </w:rPr>
        <w:t>闻制作造成挑战，例如，一些热点事件为个案提出了新媒体的多媒体整合态势，市民用手</w:t>
      </w:r>
      <w:r>
        <w:rPr>
          <w:rFonts w:ascii="SimSun" w:hAnsi="SimSun" w:eastAsia="SimSun" w:cs="SimSun"/>
          <w:sz w:val="21"/>
          <w:szCs w:val="21"/>
          <w:color w:val="231F20"/>
          <w:spacing w:val="12"/>
        </w:rPr>
        <w:t xml:space="preserve"> </w:t>
      </w:r>
      <w:r>
        <w:rPr>
          <w:rFonts w:ascii="SimSun" w:hAnsi="SimSun" w:eastAsia="SimSun" w:cs="SimSun"/>
          <w:sz w:val="21"/>
          <w:szCs w:val="21"/>
          <w:color w:val="231F20"/>
        </w:rPr>
        <w:t>机拍摄照片，在朋友的博客上以近乎图片直播的方式报道了一场灾难的现场，这些照片很</w:t>
      </w:r>
      <w:r>
        <w:rPr>
          <w:rFonts w:ascii="SimSun" w:hAnsi="SimSun" w:eastAsia="SimSun" w:cs="SimSun"/>
          <w:sz w:val="21"/>
          <w:szCs w:val="21"/>
          <w:color w:val="231F20"/>
          <w:spacing w:val="11"/>
        </w:rPr>
        <w:t xml:space="preserve"> </w:t>
      </w:r>
      <w:r>
        <w:rPr>
          <w:rFonts w:ascii="SimSun" w:hAnsi="SimSun" w:eastAsia="SimSun" w:cs="SimSun"/>
          <w:sz w:val="21"/>
          <w:szCs w:val="21"/>
          <w:color w:val="231F20"/>
          <w:spacing w:val="-2"/>
        </w:rPr>
        <w:t>快流入了各大电视网的新闻头条。如图</w:t>
      </w:r>
      <w:r>
        <w:rPr>
          <w:rFonts w:ascii="SimSun" w:hAnsi="SimSun" w:eastAsia="SimSun" w:cs="SimSun"/>
          <w:sz w:val="21"/>
          <w:szCs w:val="21"/>
          <w:color w:val="231F20"/>
          <w:spacing w:val="-23"/>
        </w:rPr>
        <w:t xml:space="preserve"> </w:t>
      </w:r>
      <w:r>
        <w:rPr>
          <w:rFonts w:ascii="Times New Roman" w:hAnsi="Times New Roman" w:eastAsia="Times New Roman" w:cs="Times New Roman"/>
          <w:sz w:val="21"/>
          <w:szCs w:val="21"/>
          <w:color w:val="231F20"/>
          <w:spacing w:val="-2"/>
        </w:rPr>
        <w:t>1-1 </w:t>
      </w:r>
      <w:r>
        <w:rPr>
          <w:rFonts w:ascii="SimSun" w:hAnsi="SimSun" w:eastAsia="SimSun" w:cs="SimSun"/>
          <w:sz w:val="21"/>
          <w:szCs w:val="21"/>
          <w:color w:val="231F20"/>
          <w:spacing w:val="-2"/>
        </w:rPr>
        <w:t>所示为一些新媒体平台。</w:t>
      </w:r>
    </w:p>
    <w:p>
      <w:pPr>
        <w:ind w:firstLine="3286"/>
        <w:spacing w:before="177" w:line="2835" w:lineRule="exact"/>
        <w:rPr/>
      </w:pPr>
      <w:r>
        <w:rPr>
          <w:position w:val="-56"/>
        </w:rPr>
        <w:drawing>
          <wp:inline distT="0" distB="0" distL="0" distR="0">
            <wp:extent cx="2341803" cy="1800453"/>
            <wp:effectExtent l="0" t="0" r="0" b="0"/>
            <wp:docPr id="20" name="IM 20"/>
            <wp:cNvGraphicFramePr/>
            <a:graphic>
              <a:graphicData uri="http://schemas.openxmlformats.org/drawingml/2006/picture">
                <pic:pic>
                  <pic:nvPicPr>
                    <pic:cNvPr id="20" name="IM 20"/>
                    <pic:cNvPicPr/>
                  </pic:nvPicPr>
                  <pic:blipFill>
                    <a:blip r:embed="rId11"/>
                    <a:stretch>
                      <a:fillRect/>
                    </a:stretch>
                  </pic:blipFill>
                  <pic:spPr>
                    <a:xfrm rot="0">
                      <a:off x="0" y="0"/>
                      <a:ext cx="2341803" cy="1800453"/>
                    </a:xfrm>
                    <a:prstGeom prst="rect">
                      <a:avLst/>
                    </a:prstGeom>
                  </pic:spPr>
                </pic:pic>
              </a:graphicData>
            </a:graphic>
          </wp:inline>
        </w:drawing>
      </w:r>
    </w:p>
    <w:p>
      <w:pPr>
        <w:ind w:left="4382"/>
        <w:spacing w:before="105" w:line="220" w:lineRule="auto"/>
        <w:rPr>
          <w:rFonts w:ascii="SimSun" w:hAnsi="SimSun" w:eastAsia="SimSun" w:cs="SimSun"/>
          <w:sz w:val="18"/>
          <w:szCs w:val="18"/>
        </w:rPr>
      </w:pPr>
      <w:r>
        <w:rPr>
          <w:rFonts w:ascii="SimSun" w:hAnsi="SimSun" w:eastAsia="SimSun" w:cs="SimSun"/>
          <w:sz w:val="18"/>
          <w:szCs w:val="18"/>
          <w:color w:val="231F20"/>
          <w:spacing w:val="-6"/>
        </w:rPr>
        <w:t>图</w:t>
      </w:r>
      <w:r>
        <w:rPr>
          <w:rFonts w:ascii="SimSun" w:hAnsi="SimSun" w:eastAsia="SimSun" w:cs="SimSun"/>
          <w:sz w:val="18"/>
          <w:szCs w:val="18"/>
          <w:color w:val="231F20"/>
          <w:spacing w:val="-23"/>
        </w:rPr>
        <w:t xml:space="preserve"> </w:t>
      </w:r>
      <w:r>
        <w:rPr>
          <w:rFonts w:ascii="Times New Roman" w:hAnsi="Times New Roman" w:eastAsia="Times New Roman" w:cs="Times New Roman"/>
          <w:sz w:val="18"/>
          <w:szCs w:val="18"/>
          <w:color w:val="231F20"/>
          <w:spacing w:val="-6"/>
        </w:rPr>
        <w:t>1-1</w:t>
      </w:r>
      <w:r>
        <w:rPr>
          <w:rFonts w:ascii="Times New Roman" w:hAnsi="Times New Roman" w:eastAsia="Times New Roman" w:cs="Times New Roman"/>
          <w:sz w:val="18"/>
          <w:szCs w:val="18"/>
          <w:color w:val="231F20"/>
          <w:spacing w:val="1"/>
        </w:rPr>
        <w:t xml:space="preserve">    </w:t>
      </w:r>
      <w:r>
        <w:rPr>
          <w:rFonts w:ascii="SimSun" w:hAnsi="SimSun" w:eastAsia="SimSun" w:cs="SimSun"/>
          <w:sz w:val="18"/>
          <w:szCs w:val="18"/>
          <w:color w:val="231F20"/>
          <w:spacing w:val="-6"/>
        </w:rPr>
        <w:t>新媒体平台</w:t>
      </w:r>
    </w:p>
    <w:p>
      <w:pPr>
        <w:ind w:left="1027" w:firstLine="424"/>
        <w:spacing w:before="169" w:line="260" w:lineRule="auto"/>
        <w:rPr>
          <w:rFonts w:ascii="SimSun" w:hAnsi="SimSun" w:eastAsia="SimSun" w:cs="SimSun"/>
          <w:sz w:val="21"/>
          <w:szCs w:val="21"/>
        </w:rPr>
      </w:pPr>
      <w:r>
        <w:rPr>
          <w:rFonts w:ascii="SimSun" w:hAnsi="SimSun" w:eastAsia="SimSun" w:cs="SimSun"/>
          <w:sz w:val="21"/>
          <w:szCs w:val="21"/>
          <w:color w:val="231F20"/>
        </w:rPr>
        <w:t>首先，新媒体具有隐蔽性，新媒体的形式隐藏于日常环境的各种空间、物体中，它最</w:t>
      </w:r>
      <w:r>
        <w:rPr>
          <w:rFonts w:ascii="SimSun" w:hAnsi="SimSun" w:eastAsia="SimSun" w:cs="SimSun"/>
          <w:sz w:val="21"/>
          <w:szCs w:val="21"/>
          <w:color w:val="231F20"/>
          <w:spacing w:val="17"/>
        </w:rPr>
        <w:t xml:space="preserve"> </w:t>
      </w:r>
      <w:r>
        <w:rPr>
          <w:rFonts w:ascii="SimSun" w:hAnsi="SimSun" w:eastAsia="SimSun" w:cs="SimSun"/>
          <w:sz w:val="21"/>
          <w:szCs w:val="21"/>
          <w:color w:val="231F20"/>
          <w:spacing w:val="-1"/>
        </w:rPr>
        <w:t>低限度地减少了与受众的抵触性，让广告同娱乐</w:t>
      </w:r>
      <w:r>
        <w:rPr>
          <w:rFonts w:ascii="SimSun" w:hAnsi="SimSun" w:eastAsia="SimSun" w:cs="SimSun"/>
          <w:sz w:val="21"/>
          <w:szCs w:val="21"/>
          <w:color w:val="231F20"/>
          <w:spacing w:val="-2"/>
        </w:rPr>
        <w:t>结合得更为紧密。</w:t>
      </w:r>
    </w:p>
    <w:p>
      <w:pPr>
        <w:spacing w:line="260" w:lineRule="auto"/>
        <w:sectPr>
          <w:footerReference w:type="default" r:id="rId9"/>
          <w:pgSz w:w="10262" w:h="14514"/>
          <w:pgMar w:top="348" w:right="1019" w:bottom="632" w:left="0" w:header="0" w:footer="410" w:gutter="0"/>
        </w:sectPr>
        <w:rPr>
          <w:rFonts w:ascii="SimSun" w:hAnsi="SimSun" w:eastAsia="SimSun" w:cs="SimSun"/>
          <w:sz w:val="21"/>
          <w:szCs w:val="21"/>
        </w:rPr>
      </w:pPr>
    </w:p>
    <w:p>
      <w:pPr>
        <w:ind w:left="5182"/>
        <w:spacing w:before="43" w:line="20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position w:val="-1"/>
        </w:rPr>
        <w:drawing>
          <wp:inline distT="0" distB="0" distL="0" distR="0">
            <wp:extent cx="68424" cy="102635"/>
            <wp:effectExtent l="0" t="0" r="0" b="0"/>
            <wp:docPr id="22" name="IM 22"/>
            <wp:cNvGraphicFramePr/>
            <a:graphic>
              <a:graphicData uri="http://schemas.openxmlformats.org/drawingml/2006/picture">
                <pic:pic>
                  <pic:nvPicPr>
                    <pic:cNvPr id="22" name="IM 22"/>
                    <pic:cNvPicPr/>
                  </pic:nvPicPr>
                  <pic:blipFill>
                    <a:blip r:embed="rId13"/>
                    <a:stretch>
                      <a:fillRect/>
                    </a:stretch>
                  </pic:blipFill>
                  <pic:spPr>
                    <a:xfrm rot="0">
                      <a:off x="0" y="0"/>
                      <a:ext cx="68424" cy="102635"/>
                    </a:xfrm>
                    <a:prstGeom prst="rect">
                      <a:avLst/>
                    </a:prstGeom>
                  </pic:spPr>
                </pic:pic>
              </a:graphicData>
            </a:graphic>
          </wp:inline>
        </w:drawing>
      </w:r>
      <w:r>
        <w:rPr>
          <w:rFonts w:ascii="Microsoft YaHei" w:hAnsi="Microsoft YaHei" w:eastAsia="Microsoft YaHei" w:cs="Microsoft YaHei"/>
          <w:sz w:val="19"/>
          <w:szCs w:val="19"/>
          <w:color w:val="231F20"/>
          <w:spacing w:val="7"/>
        </w:rPr>
        <w:t xml:space="preserve"> </w:t>
      </w:r>
      <w:r>
        <w:rPr>
          <w:rFonts w:ascii="Microsoft YaHei" w:hAnsi="Microsoft YaHei" w:eastAsia="Microsoft YaHei" w:cs="Microsoft YaHei"/>
          <w:sz w:val="19"/>
          <w:szCs w:val="19"/>
          <w:color w:val="231F20"/>
          <w:spacing w:val="-3"/>
        </w:rPr>
        <w:t>第</w:t>
      </w:r>
      <w:r>
        <w:rPr>
          <w:rFonts w:ascii="Microsoft YaHei" w:hAnsi="Microsoft YaHei" w:eastAsia="Microsoft YaHei" w:cs="Microsoft YaHei"/>
          <w:sz w:val="19"/>
          <w:szCs w:val="19"/>
          <w:color w:val="231F20"/>
          <w:spacing w:val="15"/>
        </w:rPr>
        <w:t xml:space="preserve"> </w:t>
      </w:r>
      <w:r>
        <w:rPr>
          <w:rFonts w:ascii="Microsoft YaHei" w:hAnsi="Microsoft YaHei" w:eastAsia="Microsoft YaHei" w:cs="Microsoft YaHei"/>
          <w:sz w:val="19"/>
          <w:szCs w:val="19"/>
          <w:color w:val="231F20"/>
          <w:spacing w:val="-3"/>
        </w:rPr>
        <w:t>1 章</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9"/>
          <w:szCs w:val="19"/>
          <w:color w:val="231F20"/>
          <w:spacing w:val="-3"/>
        </w:rPr>
        <w:t>新媒体与新媒体创作概述</w:t>
      </w:r>
    </w:p>
    <w:p>
      <w:pPr>
        <w:spacing w:line="394" w:lineRule="auto"/>
        <w:rPr>
          <w:rFonts w:ascii="Arial"/>
          <w:sz w:val="21"/>
        </w:rPr>
      </w:pPr>
      <w:r/>
    </w:p>
    <w:p>
      <w:pPr>
        <w:ind w:left="3" w:right="64" w:firstLine="419"/>
        <w:spacing w:before="69" w:line="273" w:lineRule="auto"/>
        <w:rPr>
          <w:rFonts w:ascii="SimSun" w:hAnsi="SimSun" w:eastAsia="SimSun" w:cs="SimSun"/>
          <w:sz w:val="21"/>
          <w:szCs w:val="21"/>
        </w:rPr>
      </w:pPr>
      <w:r>
        <w:rPr>
          <w:rFonts w:ascii="SimSun" w:hAnsi="SimSun" w:eastAsia="SimSun" w:cs="SimSun"/>
          <w:sz w:val="21"/>
          <w:szCs w:val="21"/>
          <w:color w:val="231F20"/>
          <w:spacing w:val="6"/>
        </w:rPr>
        <w:t>其次，新媒体具有分众性，可以更有效地针对产品的消费群，加上一些新媒体属于</w:t>
      </w:r>
      <w:r>
        <w:rPr>
          <w:rFonts w:ascii="SimSun" w:hAnsi="SimSun" w:eastAsia="SimSun" w:cs="SimSun"/>
          <w:sz w:val="21"/>
          <w:szCs w:val="21"/>
          <w:color w:val="231F20"/>
          <w:spacing w:val="15"/>
        </w:rPr>
        <w:t xml:space="preserve"> </w:t>
      </w:r>
      <w:r>
        <w:rPr>
          <w:rFonts w:ascii="SimSun" w:hAnsi="SimSun" w:eastAsia="SimSun" w:cs="SimSun"/>
          <w:sz w:val="21"/>
          <w:szCs w:val="21"/>
          <w:color w:val="231F20"/>
        </w:rPr>
        <w:t>主流媒体，信息传播率高，所以它能够很好地找到每个人的单独时间，通过这些零碎的时</w:t>
      </w:r>
      <w:r>
        <w:rPr>
          <w:rFonts w:ascii="SimSun" w:hAnsi="SimSun" w:eastAsia="SimSun" w:cs="SimSun"/>
          <w:sz w:val="21"/>
          <w:szCs w:val="21"/>
          <w:color w:val="231F20"/>
          <w:spacing w:val="6"/>
        </w:rPr>
        <w:t xml:space="preserve"> </w:t>
      </w:r>
      <w:r>
        <w:rPr>
          <w:rFonts w:ascii="SimSun" w:hAnsi="SimSun" w:eastAsia="SimSun" w:cs="SimSun"/>
          <w:sz w:val="21"/>
          <w:szCs w:val="21"/>
          <w:color w:val="231F20"/>
          <w:spacing w:val="-3"/>
        </w:rPr>
        <w:t>间，得到传统广告难以获取的好环境。</w:t>
      </w:r>
    </w:p>
    <w:p>
      <w:pPr>
        <w:ind w:left="5" w:right="81" w:firstLine="419"/>
        <w:spacing w:before="94" w:line="260" w:lineRule="auto"/>
        <w:rPr>
          <w:rFonts w:ascii="SimSun" w:hAnsi="SimSun" w:eastAsia="SimSun" w:cs="SimSun"/>
          <w:sz w:val="21"/>
          <w:szCs w:val="21"/>
        </w:rPr>
      </w:pPr>
      <w:r>
        <w:rPr>
          <w:rFonts w:ascii="SimSun" w:hAnsi="SimSun" w:eastAsia="SimSun" w:cs="SimSun"/>
          <w:sz w:val="21"/>
          <w:szCs w:val="21"/>
          <w:color w:val="231F20"/>
        </w:rPr>
        <w:t>最后，新媒体具有高科技性，使新媒体具有鲜明的时代个性与广泛的应用性，适合于</w:t>
      </w:r>
      <w:r>
        <w:rPr>
          <w:rFonts w:ascii="SimSun" w:hAnsi="SimSun" w:eastAsia="SimSun" w:cs="SimSun"/>
          <w:sz w:val="21"/>
          <w:szCs w:val="21"/>
          <w:color w:val="231F20"/>
          <w:spacing w:val="3"/>
        </w:rPr>
        <w:t xml:space="preserve"> </w:t>
      </w:r>
      <w:r>
        <w:rPr>
          <w:rFonts w:ascii="SimSun" w:hAnsi="SimSun" w:eastAsia="SimSun" w:cs="SimSun"/>
          <w:sz w:val="21"/>
          <w:szCs w:val="21"/>
          <w:color w:val="231F20"/>
          <w:spacing w:val="-2"/>
        </w:rPr>
        <w:t>不同场所，能够产生更好的视觉效果，具有生动性和真实感。</w:t>
      </w:r>
    </w:p>
    <w:p>
      <w:pPr>
        <w:ind w:right="79" w:firstLine="421"/>
        <w:spacing w:before="92" w:line="273" w:lineRule="auto"/>
        <w:rPr>
          <w:rFonts w:ascii="SimSun" w:hAnsi="SimSun" w:eastAsia="SimSun" w:cs="SimSun"/>
          <w:sz w:val="21"/>
          <w:szCs w:val="21"/>
        </w:rPr>
      </w:pPr>
      <w:r>
        <w:rPr>
          <w:rFonts w:ascii="SimSun" w:hAnsi="SimSun" w:eastAsia="SimSun" w:cs="SimSun"/>
          <w:sz w:val="21"/>
          <w:szCs w:val="21"/>
          <w:color w:val="231F20"/>
        </w:rPr>
        <w:t>在新媒体时代的今天，受众在广告传播中的地位有了前所未有的提升。因此，企业要</w:t>
      </w:r>
      <w:r>
        <w:rPr>
          <w:rFonts w:ascii="SimSun" w:hAnsi="SimSun" w:eastAsia="SimSun" w:cs="SimSun"/>
          <w:sz w:val="21"/>
          <w:szCs w:val="21"/>
          <w:color w:val="231F20"/>
          <w:spacing w:val="8"/>
        </w:rPr>
        <w:t xml:space="preserve"> </w:t>
      </w:r>
      <w:r>
        <w:rPr>
          <w:rFonts w:ascii="SimSun" w:hAnsi="SimSun" w:eastAsia="SimSun" w:cs="SimSun"/>
          <w:sz w:val="21"/>
          <w:szCs w:val="21"/>
          <w:color w:val="231F20"/>
        </w:rPr>
        <w:t>想在竞争中立于不败之地，就必须研究新媒体时代的广告受众，从而制定有针对性的营销</w:t>
      </w:r>
      <w:r>
        <w:rPr>
          <w:rFonts w:ascii="SimSun" w:hAnsi="SimSun" w:eastAsia="SimSun" w:cs="SimSun"/>
          <w:sz w:val="21"/>
          <w:szCs w:val="21"/>
          <w:color w:val="231F20"/>
          <w:spacing w:val="7"/>
        </w:rPr>
        <w:t xml:space="preserve"> </w:t>
      </w:r>
      <w:r>
        <w:rPr>
          <w:rFonts w:ascii="SimSun" w:hAnsi="SimSun" w:eastAsia="SimSun" w:cs="SimSun"/>
          <w:sz w:val="21"/>
          <w:szCs w:val="21"/>
          <w:color w:val="231F20"/>
          <w:spacing w:val="-1"/>
        </w:rPr>
        <w:t>传播策略。新媒体的迅猛发展，对广告受众的影响，体现在如下</w:t>
      </w:r>
      <w:r>
        <w:rPr>
          <w:rFonts w:ascii="SimSun" w:hAnsi="SimSun" w:eastAsia="SimSun" w:cs="SimSun"/>
          <w:sz w:val="21"/>
          <w:szCs w:val="21"/>
          <w:color w:val="231F20"/>
          <w:spacing w:val="-2"/>
        </w:rPr>
        <w:t>几方面。</w:t>
      </w:r>
    </w:p>
    <w:p>
      <w:pPr>
        <w:pStyle w:val="BodyText"/>
        <w:ind w:left="437"/>
        <w:spacing w:before="170" w:line="239" w:lineRule="auto"/>
        <w:rPr/>
      </w:pPr>
      <w:r>
        <w:rPr>
          <w:color w:val="231F20"/>
          <w:spacing w:val="-3"/>
        </w:rPr>
        <w:t>1. 广告受众行为的转变</w:t>
      </w:r>
    </w:p>
    <w:p>
      <w:pPr>
        <w:ind w:right="66" w:firstLine="433"/>
        <w:spacing w:before="140" w:line="287" w:lineRule="auto"/>
        <w:jc w:val="both"/>
        <w:rPr>
          <w:rFonts w:ascii="SimSun" w:hAnsi="SimSun" w:eastAsia="SimSun" w:cs="SimSun"/>
          <w:sz w:val="21"/>
          <w:szCs w:val="21"/>
        </w:rPr>
      </w:pPr>
      <w:r>
        <w:rPr>
          <w:rFonts w:ascii="SimSun" w:hAnsi="SimSun" w:eastAsia="SimSun" w:cs="SimSun"/>
          <w:sz w:val="21"/>
          <w:szCs w:val="21"/>
          <w:color w:val="231F20"/>
          <w:spacing w:val="12"/>
        </w:rPr>
        <w:t>随着新媒体技术作为支撑，尤其是诸如百度、谷歌之类的搜索引擎的发展，受众</w:t>
      </w:r>
      <w:r>
        <w:rPr>
          <w:rFonts w:ascii="SimSun" w:hAnsi="SimSun" w:eastAsia="SimSun" w:cs="SimSun"/>
          <w:sz w:val="21"/>
          <w:szCs w:val="21"/>
          <w:color w:val="231F20"/>
        </w:rPr>
        <w:t xml:space="preserve"> </w:t>
      </w:r>
      <w:r>
        <w:rPr>
          <w:rFonts w:ascii="SimSun" w:hAnsi="SimSun" w:eastAsia="SimSun" w:cs="SimSun"/>
          <w:sz w:val="21"/>
          <w:szCs w:val="21"/>
          <w:color w:val="231F20"/>
          <w:spacing w:val="16"/>
        </w:rPr>
        <w:t>对信息的索取也更加便捷，更加具有针对性和计划性。可以利用</w:t>
      </w:r>
      <w:r>
        <w:rPr>
          <w:rFonts w:ascii="SimSun" w:hAnsi="SimSun" w:eastAsia="SimSun" w:cs="SimSun"/>
          <w:sz w:val="21"/>
          <w:szCs w:val="21"/>
          <w:color w:val="231F20"/>
          <w:spacing w:val="-46"/>
        </w:rPr>
        <w:t xml:space="preserve"> </w:t>
      </w:r>
      <w:r>
        <w:rPr>
          <w:rFonts w:ascii="Times New Roman" w:hAnsi="Times New Roman" w:eastAsia="Times New Roman" w:cs="Times New Roman"/>
          <w:sz w:val="21"/>
          <w:szCs w:val="21"/>
          <w:color w:val="231F20"/>
        </w:rPr>
        <w:t>RSS</w:t>
      </w:r>
      <w:r>
        <w:rPr>
          <w:rFonts w:ascii="SimSun" w:hAnsi="SimSun" w:eastAsia="SimSun" w:cs="SimSun"/>
          <w:sz w:val="21"/>
          <w:szCs w:val="21"/>
          <w:color w:val="231F20"/>
          <w:spacing w:val="16"/>
        </w:rPr>
        <w:t>（</w:t>
      </w:r>
      <w:r>
        <w:rPr>
          <w:rFonts w:ascii="Times New Roman" w:hAnsi="Times New Roman" w:eastAsia="Times New Roman" w:cs="Times New Roman"/>
          <w:sz w:val="21"/>
          <w:szCs w:val="21"/>
          <w:color w:val="231F20"/>
        </w:rPr>
        <w:t>Really</w:t>
      </w:r>
      <w:r>
        <w:rPr>
          <w:rFonts w:ascii="Times New Roman" w:hAnsi="Times New Roman" w:eastAsia="Times New Roman" w:cs="Times New Roman"/>
          <w:sz w:val="21"/>
          <w:szCs w:val="21"/>
          <w:color w:val="231F20"/>
          <w:spacing w:val="30"/>
          <w:w w:val="101"/>
        </w:rPr>
        <w:t xml:space="preserve"> </w:t>
      </w:r>
      <w:r>
        <w:rPr>
          <w:rFonts w:ascii="Times New Roman" w:hAnsi="Times New Roman" w:eastAsia="Times New Roman" w:cs="Times New Roman"/>
          <w:sz w:val="21"/>
          <w:szCs w:val="21"/>
          <w:color w:val="231F20"/>
        </w:rPr>
        <w:t>Simple </w:t>
      </w:r>
      <w:r>
        <w:rPr>
          <w:rFonts w:ascii="Times New Roman" w:hAnsi="Times New Roman" w:eastAsia="Times New Roman" w:cs="Times New Roman"/>
          <w:sz w:val="21"/>
          <w:szCs w:val="21"/>
          <w:color w:val="231F20"/>
        </w:rPr>
        <w:t>Syndication</w:t>
      </w:r>
      <w:r>
        <w:rPr>
          <w:rFonts w:ascii="SimSun" w:hAnsi="SimSun" w:eastAsia="SimSun" w:cs="SimSun"/>
          <w:sz w:val="21"/>
          <w:szCs w:val="21"/>
          <w:color w:val="231F20"/>
          <w:spacing w:val="2"/>
        </w:rPr>
        <w:t>）技术自由地进行个性化的信息定制，利用搜索</w:t>
      </w:r>
      <w:r>
        <w:rPr>
          <w:rFonts w:ascii="SimSun" w:hAnsi="SimSun" w:eastAsia="SimSun" w:cs="SimSun"/>
          <w:sz w:val="21"/>
          <w:szCs w:val="21"/>
          <w:color w:val="231F20"/>
          <w:spacing w:val="1"/>
        </w:rPr>
        <w:t>关键词进行信息精确筛选，如</w:t>
      </w:r>
      <w:r>
        <w:rPr>
          <w:rFonts w:ascii="SimSun" w:hAnsi="SimSun" w:eastAsia="SimSun" w:cs="SimSun"/>
          <w:sz w:val="21"/>
          <w:szCs w:val="21"/>
          <w:color w:val="231F20"/>
        </w:rPr>
        <w:t xml:space="preserve"> </w:t>
      </w:r>
      <w:r>
        <w:rPr>
          <w:rFonts w:ascii="SimSun" w:hAnsi="SimSun" w:eastAsia="SimSun" w:cs="SimSun"/>
          <w:sz w:val="21"/>
          <w:szCs w:val="21"/>
          <w:color w:val="231F20"/>
          <w:spacing w:val="2"/>
        </w:rPr>
        <w:t>图</w:t>
      </w:r>
      <w:r>
        <w:rPr>
          <w:rFonts w:ascii="SimSun" w:hAnsi="SimSun" w:eastAsia="SimSun" w:cs="SimSun"/>
          <w:sz w:val="21"/>
          <w:szCs w:val="21"/>
          <w:color w:val="231F20"/>
          <w:spacing w:val="-28"/>
        </w:rPr>
        <w:t xml:space="preserve"> </w:t>
      </w:r>
      <w:r>
        <w:rPr>
          <w:rFonts w:ascii="Times New Roman" w:hAnsi="Times New Roman" w:eastAsia="Times New Roman" w:cs="Times New Roman"/>
          <w:sz w:val="21"/>
          <w:szCs w:val="21"/>
          <w:color w:val="231F20"/>
          <w:spacing w:val="2"/>
        </w:rPr>
        <w:t>1-2 </w:t>
      </w:r>
      <w:r>
        <w:rPr>
          <w:rFonts w:ascii="SimSun" w:hAnsi="SimSun" w:eastAsia="SimSun" w:cs="SimSun"/>
          <w:sz w:val="21"/>
          <w:szCs w:val="21"/>
          <w:color w:val="231F20"/>
          <w:spacing w:val="2"/>
        </w:rPr>
        <w:t>所示。豆瓣网、</w:t>
      </w:r>
      <w:r>
        <w:rPr>
          <w:rFonts w:ascii="Times New Roman" w:hAnsi="Times New Roman" w:eastAsia="Times New Roman" w:cs="Times New Roman"/>
          <w:sz w:val="21"/>
          <w:szCs w:val="21"/>
          <w:color w:val="231F20"/>
        </w:rPr>
        <w:t>YouTube</w:t>
      </w:r>
      <w:r>
        <w:rPr>
          <w:rFonts w:ascii="Times New Roman" w:hAnsi="Times New Roman" w:eastAsia="Times New Roman" w:cs="Times New Roman"/>
          <w:sz w:val="21"/>
          <w:szCs w:val="21"/>
          <w:color w:val="231F20"/>
          <w:spacing w:val="2"/>
        </w:rPr>
        <w:t xml:space="preserve"> </w:t>
      </w:r>
      <w:r>
        <w:rPr>
          <w:rFonts w:ascii="SimSun" w:hAnsi="SimSun" w:eastAsia="SimSun" w:cs="SimSun"/>
          <w:sz w:val="21"/>
          <w:szCs w:val="21"/>
          <w:color w:val="231F20"/>
          <w:spacing w:val="2"/>
        </w:rPr>
        <w:t>之类的</w:t>
      </w:r>
      <w:r>
        <w:rPr>
          <w:rFonts w:ascii="SimSun" w:hAnsi="SimSun" w:eastAsia="SimSun" w:cs="SimSun"/>
          <w:sz w:val="21"/>
          <w:szCs w:val="21"/>
          <w:color w:val="231F20"/>
          <w:spacing w:val="-50"/>
        </w:rPr>
        <w:t xml:space="preserve"> </w:t>
      </w:r>
      <w:r>
        <w:rPr>
          <w:rFonts w:ascii="Times New Roman" w:hAnsi="Times New Roman" w:eastAsia="Times New Roman" w:cs="Times New Roman"/>
          <w:sz w:val="21"/>
          <w:szCs w:val="21"/>
          <w:color w:val="231F20"/>
        </w:rPr>
        <w:t>Web</w:t>
      </w:r>
      <w:r>
        <w:rPr>
          <w:rFonts w:ascii="Times New Roman" w:hAnsi="Times New Roman" w:eastAsia="Times New Roman" w:cs="Times New Roman"/>
          <w:sz w:val="21"/>
          <w:szCs w:val="21"/>
          <w:color w:val="231F20"/>
          <w:spacing w:val="22"/>
          <w:w w:val="101"/>
        </w:rPr>
        <w:t xml:space="preserve"> </w:t>
      </w:r>
      <w:r>
        <w:rPr>
          <w:rFonts w:ascii="Times New Roman" w:hAnsi="Times New Roman" w:eastAsia="Times New Roman" w:cs="Times New Roman"/>
          <w:sz w:val="21"/>
          <w:szCs w:val="21"/>
          <w:color w:val="231F20"/>
          <w:spacing w:val="2"/>
        </w:rPr>
        <w:t>2.0</w:t>
      </w:r>
      <w:r>
        <w:rPr>
          <w:rFonts w:ascii="Times New Roman" w:hAnsi="Times New Roman" w:eastAsia="Times New Roman" w:cs="Times New Roman"/>
          <w:sz w:val="21"/>
          <w:szCs w:val="21"/>
          <w:color w:val="231F20"/>
          <w:spacing w:val="24"/>
          <w:w w:val="101"/>
        </w:rPr>
        <w:t xml:space="preserve"> </w:t>
      </w:r>
      <w:r>
        <w:rPr>
          <w:rFonts w:ascii="SimSun" w:hAnsi="SimSun" w:eastAsia="SimSun" w:cs="SimSun"/>
          <w:sz w:val="21"/>
          <w:szCs w:val="21"/>
          <w:color w:val="231F20"/>
          <w:spacing w:val="2"/>
        </w:rPr>
        <w:t>网站，一些商品的论坛、</w:t>
      </w:r>
      <w:r>
        <w:rPr>
          <w:rFonts w:ascii="SimSun" w:hAnsi="SimSun" w:eastAsia="SimSun" w:cs="SimSun"/>
          <w:sz w:val="21"/>
          <w:szCs w:val="21"/>
          <w:color w:val="231F20"/>
          <w:spacing w:val="1"/>
        </w:rPr>
        <w:t>官网、</w:t>
      </w:r>
      <w:r>
        <w:rPr>
          <w:rFonts w:ascii="Times New Roman" w:hAnsi="Times New Roman" w:eastAsia="Times New Roman" w:cs="Times New Roman"/>
          <w:sz w:val="21"/>
          <w:szCs w:val="21"/>
          <w:color w:val="231F20"/>
        </w:rPr>
        <w:t>QQ</w:t>
      </w:r>
      <w:r>
        <w:rPr>
          <w:rFonts w:ascii="Times New Roman" w:hAnsi="Times New Roman" w:eastAsia="Times New Roman" w:cs="Times New Roman"/>
          <w:sz w:val="21"/>
          <w:szCs w:val="21"/>
          <w:color w:val="231F20"/>
          <w:spacing w:val="1"/>
        </w:rPr>
        <w:t xml:space="preserve"> </w:t>
      </w:r>
      <w:r>
        <w:rPr>
          <w:rFonts w:ascii="SimSun" w:hAnsi="SimSun" w:eastAsia="SimSun" w:cs="SimSun"/>
          <w:sz w:val="21"/>
          <w:szCs w:val="21"/>
          <w:color w:val="231F20"/>
          <w:spacing w:val="1"/>
        </w:rPr>
        <w:t>群也</w:t>
      </w:r>
      <w:r>
        <w:rPr>
          <w:rFonts w:ascii="SimSun" w:hAnsi="SimSun" w:eastAsia="SimSun" w:cs="SimSun"/>
          <w:sz w:val="21"/>
          <w:szCs w:val="21"/>
          <w:color w:val="231F20"/>
        </w:rPr>
        <w:t xml:space="preserve"> </w:t>
      </w:r>
      <w:r>
        <w:rPr>
          <w:rFonts w:ascii="SimSun" w:hAnsi="SimSun" w:eastAsia="SimSun" w:cs="SimSun"/>
          <w:sz w:val="21"/>
          <w:szCs w:val="21"/>
          <w:color w:val="231F20"/>
          <w:spacing w:val="1"/>
        </w:rPr>
        <w:t>将会成为他们获取商品信息的渠道。总之，他们对</w:t>
      </w:r>
      <w:r>
        <w:rPr>
          <w:rFonts w:ascii="SimSun" w:hAnsi="SimSun" w:eastAsia="SimSun" w:cs="SimSun"/>
          <w:sz w:val="21"/>
          <w:szCs w:val="21"/>
          <w:color w:val="231F20"/>
        </w:rPr>
        <w:t>于广告信息的认知度达到了一个前所未 </w:t>
      </w:r>
      <w:r>
        <w:rPr>
          <w:rFonts w:ascii="SimSun" w:hAnsi="SimSun" w:eastAsia="SimSun" w:cs="SimSun"/>
          <w:sz w:val="21"/>
          <w:szCs w:val="21"/>
          <w:color w:val="231F20"/>
          <w:spacing w:val="-6"/>
        </w:rPr>
        <w:t>有的程度。</w:t>
      </w:r>
    </w:p>
    <w:p>
      <w:pPr>
        <w:ind w:firstLine="627"/>
        <w:spacing w:before="176" w:line="4029" w:lineRule="exact"/>
        <w:rPr/>
      </w:pPr>
      <w:r>
        <w:rPr>
          <w:position w:val="-80"/>
        </w:rPr>
        <w:drawing>
          <wp:inline distT="0" distB="0" distL="0" distR="0">
            <wp:extent cx="4414835" cy="2558796"/>
            <wp:effectExtent l="0" t="0" r="0" b="0"/>
            <wp:docPr id="24" name="IM 24"/>
            <wp:cNvGraphicFramePr/>
            <a:graphic>
              <a:graphicData uri="http://schemas.openxmlformats.org/drawingml/2006/picture">
                <pic:pic>
                  <pic:nvPicPr>
                    <pic:cNvPr id="24" name="IM 24"/>
                    <pic:cNvPicPr/>
                  </pic:nvPicPr>
                  <pic:blipFill>
                    <a:blip r:embed="rId14"/>
                    <a:stretch>
                      <a:fillRect/>
                    </a:stretch>
                  </pic:blipFill>
                  <pic:spPr>
                    <a:xfrm rot="0">
                      <a:off x="0" y="0"/>
                      <a:ext cx="4414835" cy="2558796"/>
                    </a:xfrm>
                    <a:prstGeom prst="rect">
                      <a:avLst/>
                    </a:prstGeom>
                  </pic:spPr>
                </pic:pic>
              </a:graphicData>
            </a:graphic>
          </wp:inline>
        </w:drawing>
      </w:r>
    </w:p>
    <w:p>
      <w:pPr>
        <w:ind w:left="3263"/>
        <w:spacing w:before="106" w:line="221" w:lineRule="auto"/>
        <w:rPr>
          <w:rFonts w:ascii="SimSun" w:hAnsi="SimSun" w:eastAsia="SimSun" w:cs="SimSun"/>
          <w:sz w:val="18"/>
          <w:szCs w:val="18"/>
        </w:rPr>
      </w:pPr>
      <w:r>
        <w:rPr>
          <w:rFonts w:ascii="SimSun" w:hAnsi="SimSun" w:eastAsia="SimSun" w:cs="SimSun"/>
          <w:sz w:val="18"/>
          <w:szCs w:val="18"/>
          <w:color w:val="231F20"/>
          <w:spacing w:val="-4"/>
        </w:rPr>
        <w:t>图</w:t>
      </w:r>
      <w:r>
        <w:rPr>
          <w:rFonts w:ascii="SimSun" w:hAnsi="SimSun" w:eastAsia="SimSun" w:cs="SimSun"/>
          <w:sz w:val="18"/>
          <w:szCs w:val="18"/>
          <w:color w:val="231F20"/>
          <w:spacing w:val="-18"/>
        </w:rPr>
        <w:t xml:space="preserve"> </w:t>
      </w:r>
      <w:r>
        <w:rPr>
          <w:rFonts w:ascii="Times New Roman" w:hAnsi="Times New Roman" w:eastAsia="Times New Roman" w:cs="Times New Roman"/>
          <w:sz w:val="18"/>
          <w:szCs w:val="18"/>
          <w:color w:val="231F20"/>
          <w:spacing w:val="-4"/>
        </w:rPr>
        <w:t>1-2    RSS</w:t>
      </w:r>
      <w:r>
        <w:rPr>
          <w:rFonts w:ascii="Times New Roman" w:hAnsi="Times New Roman" w:eastAsia="Times New Roman" w:cs="Times New Roman"/>
          <w:sz w:val="18"/>
          <w:szCs w:val="18"/>
          <w:color w:val="231F20"/>
          <w:spacing w:val="9"/>
        </w:rPr>
        <w:t xml:space="preserve"> </w:t>
      </w:r>
      <w:r>
        <w:rPr>
          <w:rFonts w:ascii="SimSun" w:hAnsi="SimSun" w:eastAsia="SimSun" w:cs="SimSun"/>
          <w:sz w:val="18"/>
          <w:szCs w:val="18"/>
          <w:color w:val="231F20"/>
          <w:spacing w:val="-4"/>
        </w:rPr>
        <w:t>工作原理</w:t>
      </w:r>
    </w:p>
    <w:p>
      <w:pPr>
        <w:ind w:left="3" w:right="76" w:firstLine="418"/>
        <w:spacing w:before="167" w:line="274" w:lineRule="auto"/>
        <w:jc w:val="both"/>
        <w:rPr>
          <w:rFonts w:ascii="SimSun" w:hAnsi="SimSun" w:eastAsia="SimSun" w:cs="SimSun"/>
          <w:sz w:val="21"/>
          <w:szCs w:val="21"/>
        </w:rPr>
      </w:pPr>
      <w:r>
        <w:rPr>
          <w:rFonts w:ascii="SimSun" w:hAnsi="SimSun" w:eastAsia="SimSun" w:cs="SimSun"/>
          <w:sz w:val="21"/>
          <w:szCs w:val="21"/>
          <w:color w:val="231F20"/>
        </w:rPr>
        <w:t>像以往亿万人民同看一张报纸的时代已经一去不复返了。现在的受众根据各自的利益</w:t>
      </w:r>
      <w:r>
        <w:rPr>
          <w:rFonts w:ascii="SimSun" w:hAnsi="SimSun" w:eastAsia="SimSun" w:cs="SimSun"/>
          <w:sz w:val="21"/>
          <w:szCs w:val="21"/>
          <w:color w:val="231F20"/>
          <w:spacing w:val="10"/>
        </w:rPr>
        <w:t xml:space="preserve"> </w:t>
      </w:r>
      <w:r>
        <w:rPr>
          <w:rFonts w:ascii="SimSun" w:hAnsi="SimSun" w:eastAsia="SimSun" w:cs="SimSun"/>
          <w:sz w:val="21"/>
          <w:szCs w:val="21"/>
          <w:color w:val="231F20"/>
        </w:rPr>
        <w:t>与兴趣选择了不同的媒介，形成了相对稳定的关系。受众的兴趣多元化表现除了与自己利</w:t>
      </w:r>
      <w:r>
        <w:rPr>
          <w:rFonts w:ascii="SimSun" w:hAnsi="SimSun" w:eastAsia="SimSun" w:cs="SimSun"/>
          <w:sz w:val="21"/>
          <w:szCs w:val="21"/>
          <w:color w:val="231F20"/>
          <w:spacing w:val="3"/>
        </w:rPr>
        <w:t xml:space="preserve"> </w:t>
      </w:r>
      <w:r>
        <w:rPr>
          <w:rFonts w:ascii="SimSun" w:hAnsi="SimSun" w:eastAsia="SimSun" w:cs="SimSun"/>
          <w:sz w:val="21"/>
          <w:szCs w:val="21"/>
          <w:color w:val="231F20"/>
          <w:spacing w:val="-2"/>
        </w:rPr>
        <w:t>益切身相关之外，还有一种就是喜爱和情感的需要。</w:t>
      </w:r>
    </w:p>
    <w:p>
      <w:pPr>
        <w:ind w:left="5" w:right="79" w:firstLine="416"/>
        <w:spacing w:before="89" w:line="281" w:lineRule="auto"/>
        <w:jc w:val="both"/>
        <w:rPr>
          <w:rFonts w:ascii="SimSun" w:hAnsi="SimSun" w:eastAsia="SimSun" w:cs="SimSun"/>
          <w:sz w:val="21"/>
          <w:szCs w:val="21"/>
        </w:rPr>
      </w:pPr>
      <w:r>
        <w:rPr>
          <w:rFonts w:ascii="SimSun" w:hAnsi="SimSun" w:eastAsia="SimSun" w:cs="SimSun"/>
          <w:sz w:val="21"/>
          <w:szCs w:val="21"/>
          <w:color w:val="231F20"/>
        </w:rPr>
        <w:t>例如，为什么一些社会新闻、体育新闻、文艺新闻等并不十分与群众密切相关的内容</w:t>
      </w:r>
      <w:r>
        <w:rPr>
          <w:rFonts w:ascii="SimSun" w:hAnsi="SimSun" w:eastAsia="SimSun" w:cs="SimSun"/>
          <w:sz w:val="21"/>
          <w:szCs w:val="21"/>
          <w:color w:val="231F20"/>
          <w:spacing w:val="7"/>
        </w:rPr>
        <w:t xml:space="preserve"> </w:t>
      </w:r>
      <w:r>
        <w:rPr>
          <w:rFonts w:ascii="SimSun" w:hAnsi="SimSun" w:eastAsia="SimSun" w:cs="SimSun"/>
          <w:sz w:val="21"/>
          <w:szCs w:val="21"/>
          <w:color w:val="231F20"/>
        </w:rPr>
        <w:t>同样也有一定的受众群呢？其中的原因莫过于如此。这里就出现了“窄”受众分类。他们 </w:t>
      </w:r>
      <w:r>
        <w:rPr>
          <w:rFonts w:ascii="SimSun" w:hAnsi="SimSun" w:eastAsia="SimSun" w:cs="SimSun"/>
          <w:sz w:val="21"/>
          <w:szCs w:val="21"/>
          <w:color w:val="231F20"/>
        </w:rPr>
        <w:t>也具有分散性、多样性和匿名性，但同时在某一方面显示出共同的接受倾向，即选择信息 </w:t>
      </w:r>
      <w:r>
        <w:rPr>
          <w:rFonts w:ascii="SimSun" w:hAnsi="SimSun" w:eastAsia="SimSun" w:cs="SimSun"/>
          <w:sz w:val="21"/>
          <w:szCs w:val="21"/>
          <w:color w:val="231F20"/>
          <w:spacing w:val="-6"/>
        </w:rPr>
        <w:t>的某种共性。</w:t>
      </w:r>
    </w:p>
    <w:p>
      <w:pPr>
        <w:spacing w:line="281" w:lineRule="auto"/>
        <w:sectPr>
          <w:footerReference w:type="default" r:id="rId12"/>
          <w:pgSz w:w="10262" w:h="14514"/>
          <w:pgMar w:top="403" w:right="954" w:bottom="632" w:left="1026" w:header="0" w:footer="354" w:gutter="0"/>
        </w:sectPr>
        <w:rPr>
          <w:rFonts w:ascii="SimSun" w:hAnsi="SimSun" w:eastAsia="SimSun" w:cs="SimSun"/>
          <w:sz w:val="21"/>
          <w:szCs w:val="21"/>
        </w:rPr>
      </w:pPr>
    </w:p>
    <w:p>
      <w:pPr>
        <w:ind w:left="1025"/>
        <w:spacing w:before="96" w:line="206" w:lineRule="auto"/>
        <w:rPr>
          <w:rFonts w:ascii="Microsoft YaHei" w:hAnsi="Microsoft YaHei" w:eastAsia="Microsoft YaHei" w:cs="Microsoft YaHei"/>
          <w:sz w:val="19"/>
          <w:szCs w:val="19"/>
        </w:rPr>
      </w:pPr>
      <w:r>
        <w:drawing>
          <wp:anchor distT="0" distB="0" distL="0" distR="0" simplePos="0" relativeHeight="251670528" behindDoc="0" locked="0" layoutInCell="0" allowOverlap="1">
            <wp:simplePos x="0" y="0"/>
            <wp:positionH relativeFrom="page">
              <wp:posOffset>0</wp:posOffset>
            </wp:positionH>
            <wp:positionV relativeFrom="page">
              <wp:posOffset>221392</wp:posOffset>
            </wp:positionV>
            <wp:extent cx="586674" cy="252751"/>
            <wp:effectExtent l="0" t="0" r="0" b="0"/>
            <wp:wrapNone/>
            <wp:docPr id="26" name="IM 26"/>
            <wp:cNvGraphicFramePr/>
            <a:graphic>
              <a:graphicData uri="http://schemas.openxmlformats.org/drawingml/2006/picture">
                <pic:pic>
                  <pic:nvPicPr>
                    <pic:cNvPr id="26" name="IM 26"/>
                    <pic:cNvPicPr/>
                  </pic:nvPicPr>
                  <pic:blipFill>
                    <a:blip r:embed="rId10"/>
                    <a:stretch>
                      <a:fillRect/>
                    </a:stretch>
                  </pic:blipFill>
                  <pic:spPr>
                    <a:xfrm rot="0">
                      <a:off x="0" y="0"/>
                      <a:ext cx="586674" cy="252751"/>
                    </a:xfrm>
                    <a:prstGeom prst="rect">
                      <a:avLst/>
                    </a:prstGeom>
                  </pic:spPr>
                </pic:pic>
              </a:graphicData>
            </a:graphic>
          </wp:anchor>
        </w:drawing>
      </w:r>
      <w:r>
        <w:rPr>
          <w:rFonts w:ascii="Microsoft YaHei" w:hAnsi="Microsoft YaHei" w:eastAsia="Microsoft YaHei" w:cs="Microsoft YaHei"/>
          <w:sz w:val="19"/>
          <w:szCs w:val="19"/>
          <w:color w:val="231F20"/>
          <w:spacing w:val="-1"/>
        </w:rPr>
        <w:t>新媒体内容创作</w:t>
      </w:r>
    </w:p>
    <w:p>
      <w:pPr>
        <w:spacing w:line="396" w:lineRule="auto"/>
        <w:rPr>
          <w:rFonts w:ascii="Arial"/>
          <w:sz w:val="21"/>
        </w:rPr>
      </w:pPr>
      <w:r/>
    </w:p>
    <w:p>
      <w:pPr>
        <w:ind w:left="1028" w:firstLine="423"/>
        <w:spacing w:before="68" w:line="287" w:lineRule="auto"/>
        <w:jc w:val="both"/>
        <w:rPr>
          <w:rFonts w:ascii="SimSun" w:hAnsi="SimSun" w:eastAsia="SimSun" w:cs="SimSun"/>
          <w:sz w:val="21"/>
          <w:szCs w:val="21"/>
        </w:rPr>
      </w:pPr>
      <w:r>
        <w:rPr>
          <w:rFonts w:ascii="SimSun" w:hAnsi="SimSun" w:eastAsia="SimSun" w:cs="SimSun"/>
          <w:sz w:val="21"/>
          <w:szCs w:val="21"/>
          <w:color w:val="231F20"/>
        </w:rPr>
        <w:t>如歌迷、球迷、收藏爱好者、经纪人、政治家</w:t>
      </w:r>
      <w:r>
        <w:rPr>
          <w:rFonts w:ascii="SimSun" w:hAnsi="SimSun" w:eastAsia="SimSun" w:cs="SimSun"/>
          <w:sz w:val="21"/>
          <w:szCs w:val="21"/>
          <w:color w:val="231F20"/>
          <w:spacing w:val="-1"/>
        </w:rPr>
        <w:t>等，对信息的关注和追逐，无不与各自</w:t>
      </w:r>
      <w:r>
        <w:rPr>
          <w:rFonts w:ascii="SimSun" w:hAnsi="SimSun" w:eastAsia="SimSun" w:cs="SimSun"/>
          <w:sz w:val="21"/>
          <w:szCs w:val="21"/>
          <w:color w:val="231F20"/>
        </w:rPr>
        <w:t xml:space="preserve">  </w:t>
      </w:r>
      <w:r>
        <w:rPr>
          <w:rFonts w:ascii="SimSun" w:hAnsi="SimSun" w:eastAsia="SimSun" w:cs="SimSun"/>
          <w:sz w:val="21"/>
          <w:szCs w:val="21"/>
          <w:color w:val="231F20"/>
        </w:rPr>
        <w:t>群体特定的兴趣、需求有关。中央电视台就根据其受众服务对象一下就整合了十余个专业 </w:t>
      </w:r>
      <w:r>
        <w:rPr>
          <w:rFonts w:ascii="SimSun" w:hAnsi="SimSun" w:eastAsia="SimSun" w:cs="SimSun"/>
          <w:sz w:val="21"/>
          <w:szCs w:val="21"/>
          <w:color w:val="231F20"/>
          <w:spacing w:val="2"/>
        </w:rPr>
        <w:t>频道。各家电视台对电视内容进行不断地细分，从频道到栏目到单个节目，实现单纯化、</w:t>
      </w:r>
      <w:r>
        <w:rPr>
          <w:rFonts w:ascii="SimSun" w:hAnsi="SimSun" w:eastAsia="SimSun" w:cs="SimSun"/>
          <w:sz w:val="21"/>
          <w:szCs w:val="21"/>
          <w:color w:val="231F20"/>
          <w:spacing w:val="18"/>
        </w:rPr>
        <w:t xml:space="preserve"> </w:t>
      </w:r>
      <w:r>
        <w:rPr>
          <w:rFonts w:ascii="SimSun" w:hAnsi="SimSun" w:eastAsia="SimSun" w:cs="SimSun"/>
          <w:sz w:val="21"/>
          <w:szCs w:val="21"/>
          <w:color w:val="231F20"/>
        </w:rPr>
        <w:t>风格化、个性化，使观众快速识别，以形成分类收视群体的社会意识。报纸出现了数千种</w:t>
      </w:r>
      <w:r>
        <w:rPr>
          <w:rFonts w:ascii="SimSun" w:hAnsi="SimSun" w:eastAsia="SimSun" w:cs="SimSun"/>
          <w:sz w:val="21"/>
          <w:szCs w:val="21"/>
          <w:color w:val="231F20"/>
          <w:spacing w:val="1"/>
        </w:rPr>
        <w:t xml:space="preserve">  </w:t>
      </w:r>
      <w:r>
        <w:rPr>
          <w:rFonts w:ascii="SimSun" w:hAnsi="SimSun" w:eastAsia="SimSun" w:cs="SimSun"/>
          <w:sz w:val="21"/>
          <w:szCs w:val="21"/>
          <w:color w:val="231F20"/>
        </w:rPr>
        <w:t>专门的报纸，如体育的、音乐的、计算机的、娱乐的等，种类越分越细，供受众各取所需 </w:t>
      </w:r>
      <w:r>
        <w:rPr>
          <w:rFonts w:ascii="SimSun" w:hAnsi="SimSun" w:eastAsia="SimSun" w:cs="SimSun"/>
          <w:sz w:val="21"/>
          <w:szCs w:val="21"/>
          <w:color w:val="231F20"/>
          <w:spacing w:val="-2"/>
        </w:rPr>
        <w:t>之外，还有一种就是喜爱和情感的需要。</w:t>
      </w:r>
    </w:p>
    <w:p>
      <w:pPr>
        <w:pStyle w:val="BodyText"/>
        <w:ind w:left="1447"/>
        <w:spacing w:before="169" w:line="239" w:lineRule="auto"/>
        <w:rPr/>
      </w:pPr>
      <w:r>
        <w:rPr>
          <w:color w:val="231F20"/>
          <w:spacing w:val="-2"/>
        </w:rPr>
        <w:t>2.</w:t>
      </w:r>
      <w:r>
        <w:rPr>
          <w:color w:val="231F20"/>
          <w:spacing w:val="24"/>
        </w:rPr>
        <w:t xml:space="preserve"> </w:t>
      </w:r>
      <w:r>
        <w:rPr>
          <w:color w:val="231F20"/>
          <w:spacing w:val="-2"/>
        </w:rPr>
        <w:t>网络新媒体的发展及对社会的影响</w:t>
      </w:r>
    </w:p>
    <w:p>
      <w:pPr>
        <w:ind w:left="1028" w:right="74" w:firstLine="423"/>
        <w:spacing w:before="138" w:line="287" w:lineRule="auto"/>
        <w:jc w:val="both"/>
        <w:rPr>
          <w:rFonts w:ascii="SimSun" w:hAnsi="SimSun" w:eastAsia="SimSun" w:cs="SimSun"/>
          <w:sz w:val="21"/>
          <w:szCs w:val="21"/>
        </w:rPr>
      </w:pPr>
      <w:r>
        <w:rPr>
          <w:rFonts w:ascii="SimSun" w:hAnsi="SimSun" w:eastAsia="SimSun" w:cs="SimSun"/>
          <w:sz w:val="21"/>
          <w:szCs w:val="21"/>
          <w:color w:val="231F20"/>
          <w:spacing w:val="3"/>
        </w:rPr>
        <w:t>互联网络正以飞快的速度发展，并被誉为</w:t>
      </w:r>
      <w:r>
        <w:rPr>
          <w:rFonts w:ascii="SimSun" w:hAnsi="SimSun" w:eastAsia="SimSun" w:cs="SimSun"/>
          <w:sz w:val="21"/>
          <w:szCs w:val="21"/>
          <w:color w:val="231F20"/>
          <w:spacing w:val="-39"/>
        </w:rPr>
        <w:t xml:space="preserve"> </w:t>
      </w:r>
      <w:r>
        <w:rPr>
          <w:rFonts w:ascii="Times New Roman" w:hAnsi="Times New Roman" w:eastAsia="Times New Roman" w:cs="Times New Roman"/>
          <w:sz w:val="21"/>
          <w:szCs w:val="21"/>
          <w:color w:val="231F20"/>
          <w:spacing w:val="3"/>
        </w:rPr>
        <w:t>21 </w:t>
      </w:r>
      <w:r>
        <w:rPr>
          <w:rFonts w:ascii="SimSun" w:hAnsi="SimSun" w:eastAsia="SimSun" w:cs="SimSun"/>
          <w:sz w:val="21"/>
          <w:szCs w:val="21"/>
          <w:color w:val="231F20"/>
          <w:spacing w:val="3"/>
        </w:rPr>
        <w:t>世纪最</w:t>
      </w:r>
      <w:r>
        <w:rPr>
          <w:rFonts w:ascii="SimSun" w:hAnsi="SimSun" w:eastAsia="SimSun" w:cs="SimSun"/>
          <w:sz w:val="21"/>
          <w:szCs w:val="21"/>
          <w:color w:val="231F20"/>
          <w:spacing w:val="2"/>
        </w:rPr>
        <w:t>耀眼的传播媒体。联合国新闻委</w:t>
      </w:r>
      <w:r>
        <w:rPr>
          <w:rFonts w:ascii="SimSun" w:hAnsi="SimSun" w:eastAsia="SimSun" w:cs="SimSun"/>
          <w:sz w:val="21"/>
          <w:szCs w:val="21"/>
          <w:color w:val="231F20"/>
        </w:rPr>
        <w:t xml:space="preserve"> </w:t>
      </w:r>
      <w:r>
        <w:rPr>
          <w:rFonts w:ascii="SimSun" w:hAnsi="SimSun" w:eastAsia="SimSun" w:cs="SimSun"/>
          <w:sz w:val="21"/>
          <w:szCs w:val="21"/>
          <w:color w:val="231F20"/>
        </w:rPr>
        <w:t>员会召开的年会正式宣布，互联网被称为继报刊、广播、电视等传统大众之后新兴的</w:t>
      </w:r>
      <w:r>
        <w:rPr>
          <w:rFonts w:ascii="SimSun" w:hAnsi="SimSun" w:eastAsia="SimSun" w:cs="SimSun"/>
          <w:sz w:val="21"/>
          <w:szCs w:val="21"/>
          <w:color w:val="231F20"/>
          <w:spacing w:val="-1"/>
        </w:rPr>
        <w:t>第四</w:t>
      </w:r>
      <w:r>
        <w:rPr>
          <w:rFonts w:ascii="SimSun" w:hAnsi="SimSun" w:eastAsia="SimSun" w:cs="SimSun"/>
          <w:sz w:val="21"/>
          <w:szCs w:val="21"/>
          <w:color w:val="231F20"/>
        </w:rPr>
        <w:t xml:space="preserve"> </w:t>
      </w:r>
      <w:r>
        <w:rPr>
          <w:rFonts w:ascii="SimSun" w:hAnsi="SimSun" w:eastAsia="SimSun" w:cs="SimSun"/>
          <w:sz w:val="21"/>
          <w:szCs w:val="21"/>
          <w:color w:val="231F20"/>
          <w:spacing w:val="1"/>
        </w:rPr>
        <w:t>媒体。新媒体集文字、声音、影像等多种形式于</w:t>
      </w:r>
      <w:r>
        <w:rPr>
          <w:rFonts w:ascii="SimSun" w:hAnsi="SimSun" w:eastAsia="SimSun" w:cs="SimSun"/>
          <w:sz w:val="21"/>
          <w:szCs w:val="21"/>
          <w:color w:val="231F20"/>
        </w:rPr>
        <w:t>一体。首先，从传播技术来看，以互联网 </w:t>
      </w:r>
      <w:r>
        <w:rPr>
          <w:rFonts w:ascii="SimSun" w:hAnsi="SimSun" w:eastAsia="SimSun" w:cs="SimSun"/>
          <w:sz w:val="21"/>
          <w:szCs w:val="21"/>
          <w:color w:val="231F20"/>
        </w:rPr>
        <w:t>技术为核心的各种高新技术孕育了网络媒体的诞生，并伴随其成长。没有全球范围的互联</w:t>
      </w:r>
      <w:r>
        <w:rPr>
          <w:rFonts w:ascii="SimSun" w:hAnsi="SimSun" w:eastAsia="SimSun" w:cs="SimSun"/>
          <w:sz w:val="21"/>
          <w:szCs w:val="21"/>
          <w:color w:val="231F20"/>
          <w:spacing w:val="12"/>
        </w:rPr>
        <w:t xml:space="preserve"> </w:t>
      </w:r>
      <w:r>
        <w:rPr>
          <w:rFonts w:ascii="SimSun" w:hAnsi="SimSun" w:eastAsia="SimSun" w:cs="SimSun"/>
          <w:sz w:val="21"/>
          <w:szCs w:val="21"/>
          <w:color w:val="231F20"/>
        </w:rPr>
        <w:t>网，没有高速运转的芯片，没有迅速扩展的宽带，没有成熟的数字压缩技术和存储、检索</w:t>
      </w:r>
      <w:r>
        <w:rPr>
          <w:rFonts w:ascii="SimSun" w:hAnsi="SimSun" w:eastAsia="SimSun" w:cs="SimSun"/>
          <w:sz w:val="21"/>
          <w:szCs w:val="21"/>
          <w:color w:val="231F20"/>
          <w:spacing w:val="4"/>
        </w:rPr>
        <w:t xml:space="preserve"> </w:t>
      </w:r>
      <w:r>
        <w:rPr>
          <w:rFonts w:ascii="SimSun" w:hAnsi="SimSun" w:eastAsia="SimSun" w:cs="SimSun"/>
          <w:sz w:val="21"/>
          <w:szCs w:val="21"/>
          <w:color w:val="231F20"/>
          <w:spacing w:val="-4"/>
        </w:rPr>
        <w:t>技术，便没有第四媒体。</w:t>
      </w:r>
    </w:p>
    <w:p>
      <w:pPr>
        <w:ind w:left="1028" w:firstLine="421"/>
        <w:spacing w:before="90" w:line="292" w:lineRule="auto"/>
        <w:jc w:val="both"/>
        <w:rPr>
          <w:rFonts w:ascii="SimSun" w:hAnsi="SimSun" w:eastAsia="SimSun" w:cs="SimSun"/>
          <w:sz w:val="21"/>
          <w:szCs w:val="21"/>
        </w:rPr>
      </w:pPr>
      <w:r>
        <w:rPr>
          <w:rFonts w:ascii="SimSun" w:hAnsi="SimSun" w:eastAsia="SimSun" w:cs="SimSun"/>
          <w:sz w:val="21"/>
          <w:szCs w:val="21"/>
          <w:color w:val="231F20"/>
        </w:rPr>
        <w:t>其次，从传播方式看，第四媒体不仅融合了以往各种大众传媒的优势，能从文字、图 </w:t>
      </w:r>
      <w:r>
        <w:rPr>
          <w:rFonts w:ascii="SimSun" w:hAnsi="SimSun" w:eastAsia="SimSun" w:cs="SimSun"/>
          <w:sz w:val="21"/>
          <w:szCs w:val="21"/>
          <w:color w:val="231F20"/>
        </w:rPr>
        <w:t>像、声音同时发送信息，而且还具有各种大众传媒所不具备的特点，如跨时空性、可检索</w:t>
      </w:r>
      <w:r>
        <w:rPr>
          <w:rFonts w:ascii="SimSun" w:hAnsi="SimSun" w:eastAsia="SimSun" w:cs="SimSun"/>
          <w:sz w:val="21"/>
          <w:szCs w:val="21"/>
          <w:color w:val="231F20"/>
          <w:spacing w:val="2"/>
        </w:rPr>
        <w:t xml:space="preserve">  </w:t>
      </w:r>
      <w:r>
        <w:rPr>
          <w:rFonts w:ascii="SimSun" w:hAnsi="SimSun" w:eastAsia="SimSun" w:cs="SimSun"/>
          <w:sz w:val="21"/>
          <w:szCs w:val="21"/>
          <w:color w:val="231F20"/>
        </w:rPr>
        <w:t>性、超文本性和交互性等。过去，人们只能读报纸、听广播、看电视；现如今在计算机面 </w:t>
      </w:r>
      <w:r>
        <w:rPr>
          <w:rFonts w:ascii="SimSun" w:hAnsi="SimSun" w:eastAsia="SimSun" w:cs="SimSun"/>
          <w:sz w:val="21"/>
          <w:szCs w:val="21"/>
          <w:color w:val="231F20"/>
          <w:spacing w:val="2"/>
        </w:rPr>
        <w:t>前人们既可以读，也可以听，还可以看，对于特别感兴趣的信息，单击鼠标就可以下载、</w:t>
      </w:r>
      <w:r>
        <w:rPr>
          <w:rFonts w:ascii="SimSun" w:hAnsi="SimSun" w:eastAsia="SimSun" w:cs="SimSun"/>
          <w:sz w:val="21"/>
          <w:szCs w:val="21"/>
          <w:color w:val="231F20"/>
          <w:spacing w:val="18"/>
        </w:rPr>
        <w:t xml:space="preserve"> </w:t>
      </w:r>
      <w:r>
        <w:rPr>
          <w:rFonts w:ascii="SimSun" w:hAnsi="SimSun" w:eastAsia="SimSun" w:cs="SimSun"/>
          <w:sz w:val="21"/>
          <w:szCs w:val="21"/>
          <w:color w:val="231F20"/>
          <w:spacing w:val="6"/>
        </w:rPr>
        <w:t>录音、录像，还可以进行存储、整理、评论、复制、裁剪</w:t>
      </w:r>
      <w:r>
        <w:rPr>
          <w:rFonts w:ascii="SimSun" w:hAnsi="SimSun" w:eastAsia="SimSun" w:cs="SimSun"/>
          <w:sz w:val="21"/>
          <w:szCs w:val="21"/>
          <w:color w:val="231F20"/>
          <w:spacing w:val="5"/>
        </w:rPr>
        <w:t>，并可以自由地调用和发送信</w:t>
      </w:r>
      <w:r>
        <w:rPr>
          <w:rFonts w:ascii="SimSun" w:hAnsi="SimSun" w:eastAsia="SimSun" w:cs="SimSun"/>
          <w:sz w:val="21"/>
          <w:szCs w:val="21"/>
          <w:color w:val="231F20"/>
        </w:rPr>
        <w:t xml:space="preserve">  </w:t>
      </w:r>
      <w:r>
        <w:rPr>
          <w:rFonts w:ascii="SimSun" w:hAnsi="SimSun" w:eastAsia="SimSun" w:cs="SimSun"/>
          <w:sz w:val="21"/>
          <w:szCs w:val="21"/>
          <w:color w:val="231F20"/>
        </w:rPr>
        <w:t>息。更加接近自然的人际传播，使传统媒体带来的传播距离感大大减小。从第四媒体传播</w:t>
      </w:r>
      <w:r>
        <w:rPr>
          <w:rFonts w:ascii="SimSun" w:hAnsi="SimSun" w:eastAsia="SimSun" w:cs="SimSun"/>
          <w:sz w:val="21"/>
          <w:szCs w:val="21"/>
          <w:color w:val="231F20"/>
          <w:spacing w:val="5"/>
        </w:rPr>
        <w:t xml:space="preserve">  </w:t>
      </w:r>
      <w:r>
        <w:rPr>
          <w:rFonts w:ascii="SimSun" w:hAnsi="SimSun" w:eastAsia="SimSun" w:cs="SimSun"/>
          <w:sz w:val="21"/>
          <w:szCs w:val="21"/>
          <w:color w:val="231F20"/>
        </w:rPr>
        <w:t>的功能看，它能使信息传播具有高速、高质、超量、多样化、超时空、超文本的特征，既 </w:t>
      </w:r>
      <w:r>
        <w:rPr>
          <w:rFonts w:ascii="SimSun" w:hAnsi="SimSun" w:eastAsia="SimSun" w:cs="SimSun"/>
          <w:sz w:val="21"/>
          <w:szCs w:val="21"/>
          <w:color w:val="231F20"/>
        </w:rPr>
        <w:t>可同步传输，也可异步传输，它的出现，打破了传统传媒受时空限制的因素，变得随时随</w:t>
      </w:r>
      <w:r>
        <w:rPr>
          <w:rFonts w:ascii="SimSun" w:hAnsi="SimSun" w:eastAsia="SimSun" w:cs="SimSun"/>
          <w:sz w:val="21"/>
          <w:szCs w:val="21"/>
          <w:color w:val="231F20"/>
          <w:spacing w:val="3"/>
        </w:rPr>
        <w:t xml:space="preserve">  </w:t>
      </w:r>
      <w:r>
        <w:rPr>
          <w:rFonts w:ascii="SimSun" w:hAnsi="SimSun" w:eastAsia="SimSun" w:cs="SimSun"/>
          <w:sz w:val="21"/>
          <w:szCs w:val="21"/>
          <w:color w:val="231F20"/>
          <w:spacing w:val="-5"/>
        </w:rPr>
        <w:t>地都可以接收。</w:t>
      </w:r>
    </w:p>
    <w:p>
      <w:pPr>
        <w:ind w:left="1026" w:right="84" w:firstLine="438"/>
        <w:spacing w:before="92" w:line="287" w:lineRule="auto"/>
        <w:jc w:val="both"/>
        <w:rPr>
          <w:rFonts w:ascii="SimSun" w:hAnsi="SimSun" w:eastAsia="SimSun" w:cs="SimSun"/>
          <w:sz w:val="21"/>
          <w:szCs w:val="21"/>
        </w:rPr>
      </w:pPr>
      <w:r>
        <w:rPr>
          <w:rFonts w:ascii="SimSun" w:hAnsi="SimSun" w:eastAsia="SimSun" w:cs="SimSun"/>
          <w:sz w:val="21"/>
          <w:szCs w:val="21"/>
          <w:color w:val="231F20"/>
          <w:spacing w:val="5"/>
        </w:rPr>
        <w:t>网民可以通过网上大量的超文本链接，对阅读的进程方向和结果进行选择，也可以</w:t>
      </w:r>
      <w:r>
        <w:rPr>
          <w:rFonts w:ascii="SimSun" w:hAnsi="SimSun" w:eastAsia="SimSun" w:cs="SimSun"/>
          <w:sz w:val="21"/>
          <w:szCs w:val="21"/>
          <w:color w:val="231F20"/>
          <w:spacing w:val="18"/>
        </w:rPr>
        <w:t xml:space="preserve"> </w:t>
      </w:r>
      <w:r>
        <w:rPr>
          <w:rFonts w:ascii="SimSun" w:hAnsi="SimSun" w:eastAsia="SimSun" w:cs="SimSun"/>
          <w:sz w:val="21"/>
          <w:szCs w:val="21"/>
          <w:color w:val="231F20"/>
        </w:rPr>
        <w:t>从网上存储的浩如烟海的信息中，根据自己的需要随意查询，从而彻底改变传统的阅读方</w:t>
      </w:r>
      <w:r>
        <w:rPr>
          <w:rFonts w:ascii="SimSun" w:hAnsi="SimSun" w:eastAsia="SimSun" w:cs="SimSun"/>
          <w:sz w:val="21"/>
          <w:szCs w:val="21"/>
          <w:color w:val="231F20"/>
          <w:spacing w:val="14"/>
        </w:rPr>
        <w:t xml:space="preserve"> </w:t>
      </w:r>
      <w:r>
        <w:rPr>
          <w:rFonts w:ascii="SimSun" w:hAnsi="SimSun" w:eastAsia="SimSun" w:cs="SimSun"/>
          <w:sz w:val="21"/>
          <w:szCs w:val="21"/>
          <w:color w:val="231F20"/>
        </w:rPr>
        <w:t>式。这些是传统传播传媒无法比拟的。从传播的方向和机制看，第四媒体突破了以往大众</w:t>
      </w:r>
      <w:r>
        <w:rPr>
          <w:rFonts w:ascii="SimSun" w:hAnsi="SimSun" w:eastAsia="SimSun" w:cs="SimSun"/>
          <w:sz w:val="21"/>
          <w:szCs w:val="21"/>
          <w:color w:val="231F20"/>
          <w:spacing w:val="13"/>
        </w:rPr>
        <w:t xml:space="preserve"> </w:t>
      </w:r>
      <w:r>
        <w:rPr>
          <w:rFonts w:ascii="SimSun" w:hAnsi="SimSun" w:eastAsia="SimSun" w:cs="SimSun"/>
          <w:sz w:val="21"/>
          <w:szCs w:val="21"/>
          <w:color w:val="231F20"/>
        </w:rPr>
        <w:t>传媒单向传播的模式，能使信息传播具有双向传播的特性。传统的三大媒体，无论形式如</w:t>
      </w:r>
      <w:r>
        <w:rPr>
          <w:rFonts w:ascii="SimSun" w:hAnsi="SimSun" w:eastAsia="SimSun" w:cs="SimSun"/>
          <w:sz w:val="21"/>
          <w:szCs w:val="21"/>
          <w:color w:val="231F20"/>
          <w:spacing w:val="6"/>
        </w:rPr>
        <w:t xml:space="preserve"> </w:t>
      </w:r>
      <w:r>
        <w:rPr>
          <w:rFonts w:ascii="SimSun" w:hAnsi="SimSun" w:eastAsia="SimSun" w:cs="SimSun"/>
          <w:sz w:val="21"/>
          <w:szCs w:val="21"/>
          <w:color w:val="231F20"/>
        </w:rPr>
        <w:t>何多样，与受众之间也只是一种单向联系，受众只能看、听，最多可以通过电话交流，而</w:t>
      </w:r>
      <w:r>
        <w:rPr>
          <w:rFonts w:ascii="SimSun" w:hAnsi="SimSun" w:eastAsia="SimSun" w:cs="SimSun"/>
          <w:sz w:val="21"/>
          <w:szCs w:val="21"/>
          <w:color w:val="231F20"/>
          <w:spacing w:val="9"/>
        </w:rPr>
        <w:t xml:space="preserve"> </w:t>
      </w:r>
      <w:r>
        <w:rPr>
          <w:rFonts w:ascii="SimSun" w:hAnsi="SimSun" w:eastAsia="SimSun" w:cs="SimSun"/>
          <w:sz w:val="21"/>
          <w:szCs w:val="21"/>
          <w:color w:val="231F20"/>
          <w:spacing w:val="-2"/>
        </w:rPr>
        <w:t>网民则可以上网交流，发表意见看法。这种“交互性”是第四媒体最独特的特点之一。</w:t>
      </w:r>
    </w:p>
    <w:p>
      <w:pPr>
        <w:ind w:left="1028" w:right="84" w:firstLine="432"/>
        <w:spacing w:before="90" w:line="285" w:lineRule="auto"/>
        <w:jc w:val="both"/>
        <w:rPr>
          <w:rFonts w:ascii="SimSun" w:hAnsi="SimSun" w:eastAsia="SimSun" w:cs="SimSun"/>
          <w:sz w:val="21"/>
          <w:szCs w:val="21"/>
        </w:rPr>
      </w:pPr>
      <w:r>
        <w:rPr>
          <w:rFonts w:ascii="SimSun" w:hAnsi="SimSun" w:eastAsia="SimSun" w:cs="SimSun"/>
          <w:sz w:val="21"/>
          <w:szCs w:val="21"/>
          <w:color w:val="231F20"/>
        </w:rPr>
        <w:t>除此之外，第四媒体还突破了大众传媒使受众被动接收信息的局限</w:t>
      </w:r>
      <w:r>
        <w:rPr>
          <w:rFonts w:ascii="SimSun" w:hAnsi="SimSun" w:eastAsia="SimSun" w:cs="SimSun"/>
          <w:sz w:val="21"/>
          <w:szCs w:val="21"/>
          <w:color w:val="231F20"/>
          <w:spacing w:val="-1"/>
        </w:rPr>
        <w:t>，实现了受众驱动</w:t>
      </w:r>
      <w:r>
        <w:rPr>
          <w:rFonts w:ascii="SimSun" w:hAnsi="SimSun" w:eastAsia="SimSun" w:cs="SimSun"/>
          <w:sz w:val="21"/>
          <w:szCs w:val="21"/>
          <w:color w:val="231F20"/>
        </w:rPr>
        <w:t xml:space="preserve"> </w:t>
      </w:r>
      <w:r>
        <w:rPr>
          <w:rFonts w:ascii="SimSun" w:hAnsi="SimSun" w:eastAsia="SimSun" w:cs="SimSun"/>
          <w:sz w:val="21"/>
          <w:szCs w:val="21"/>
          <w:color w:val="231F20"/>
        </w:rPr>
        <w:t>式传播，网民将在信息传播系统中逐渐占主导地位，网络多媒体必须千方百计地围绕网民</w:t>
      </w:r>
      <w:r>
        <w:rPr>
          <w:rFonts w:ascii="SimSun" w:hAnsi="SimSun" w:eastAsia="SimSun" w:cs="SimSun"/>
          <w:sz w:val="21"/>
          <w:szCs w:val="21"/>
          <w:color w:val="231F20"/>
          <w:spacing w:val="12"/>
        </w:rPr>
        <w:t xml:space="preserve"> </w:t>
      </w:r>
      <w:r>
        <w:rPr>
          <w:rFonts w:ascii="SimSun" w:hAnsi="SimSun" w:eastAsia="SimSun" w:cs="SimSun"/>
          <w:sz w:val="21"/>
          <w:szCs w:val="21"/>
          <w:color w:val="231F20"/>
        </w:rPr>
        <w:t>的需求，因此有人自豪地说，第四媒体给予网民前所未有的主动权。纵观网络发展，尽管</w:t>
      </w:r>
      <w:r>
        <w:rPr>
          <w:rFonts w:ascii="SimSun" w:hAnsi="SimSun" w:eastAsia="SimSun" w:cs="SimSun"/>
          <w:sz w:val="21"/>
          <w:szCs w:val="21"/>
          <w:color w:val="231F20"/>
          <w:spacing w:val="7"/>
        </w:rPr>
        <w:t xml:space="preserve"> </w:t>
      </w:r>
      <w:r>
        <w:rPr>
          <w:rFonts w:ascii="SimSun" w:hAnsi="SimSun" w:eastAsia="SimSun" w:cs="SimSun"/>
          <w:sz w:val="21"/>
          <w:szCs w:val="21"/>
          <w:color w:val="231F20"/>
        </w:rPr>
        <w:t>第四媒体还处于发展阶段，技术的完善、普及与发展等都需要时间，但其所表现出的巨大</w:t>
      </w:r>
      <w:r>
        <w:rPr>
          <w:rFonts w:ascii="SimSun" w:hAnsi="SimSun" w:eastAsia="SimSun" w:cs="SimSun"/>
          <w:sz w:val="21"/>
          <w:szCs w:val="21"/>
          <w:color w:val="231F20"/>
          <w:spacing w:val="10"/>
        </w:rPr>
        <w:t xml:space="preserve"> </w:t>
      </w:r>
      <w:r>
        <w:rPr>
          <w:rFonts w:ascii="SimSun" w:hAnsi="SimSun" w:eastAsia="SimSun" w:cs="SimSun"/>
          <w:sz w:val="21"/>
          <w:szCs w:val="21"/>
          <w:color w:val="231F20"/>
          <w:spacing w:val="-4"/>
        </w:rPr>
        <w:t>作用正在逐步凸显。</w:t>
      </w:r>
    </w:p>
    <w:p>
      <w:pPr>
        <w:ind w:left="1028" w:right="86" w:firstLine="420"/>
        <w:spacing w:before="92" w:line="260" w:lineRule="auto"/>
        <w:jc w:val="both"/>
        <w:rPr>
          <w:rFonts w:ascii="SimSun" w:hAnsi="SimSun" w:eastAsia="SimSun" w:cs="SimSun"/>
          <w:sz w:val="21"/>
          <w:szCs w:val="21"/>
        </w:rPr>
      </w:pPr>
      <w:r>
        <w:rPr>
          <w:rFonts w:ascii="SimSun" w:hAnsi="SimSun" w:eastAsia="SimSun" w:cs="SimSun"/>
          <w:sz w:val="21"/>
          <w:szCs w:val="21"/>
          <w:color w:val="231F20"/>
        </w:rPr>
        <w:t>媒体拥有人际媒体和大众媒体的优点：完全个性化的信息可以准确送达不同的人；每</w:t>
      </w:r>
      <w:r>
        <w:rPr>
          <w:rFonts w:ascii="SimSun" w:hAnsi="SimSun" w:eastAsia="SimSun" w:cs="SimSun"/>
          <w:sz w:val="21"/>
          <w:szCs w:val="21"/>
          <w:color w:val="231F20"/>
          <w:spacing w:val="10"/>
        </w:rPr>
        <w:t xml:space="preserve"> </w:t>
      </w:r>
      <w:r>
        <w:rPr>
          <w:rFonts w:ascii="SimSun" w:hAnsi="SimSun" w:eastAsia="SimSun" w:cs="SimSun"/>
          <w:sz w:val="21"/>
          <w:szCs w:val="21"/>
          <w:color w:val="231F20"/>
        </w:rPr>
        <w:t>个参与者，不论是出版者、传播者，还是消费者，也对内容拥有对等的和相互的控制。媒</w:t>
      </w:r>
    </w:p>
    <w:p>
      <w:pPr>
        <w:spacing w:line="260" w:lineRule="auto"/>
        <w:sectPr>
          <w:footerReference w:type="default" r:id="rId15"/>
          <w:pgSz w:w="10262" w:h="14514"/>
          <w:pgMar w:top="348" w:right="944" w:bottom="632" w:left="0" w:header="0" w:footer="408" w:gutter="0"/>
        </w:sectPr>
        <w:rPr>
          <w:rFonts w:ascii="SimSun" w:hAnsi="SimSun" w:eastAsia="SimSun" w:cs="SimSun"/>
          <w:sz w:val="21"/>
          <w:szCs w:val="21"/>
        </w:rPr>
      </w:pPr>
    </w:p>
    <w:p>
      <w:pPr>
        <w:ind w:left="5181"/>
        <w:spacing w:before="43" w:line="20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position w:val="-1"/>
        </w:rPr>
        <w:drawing>
          <wp:inline distT="0" distB="0" distL="0" distR="0">
            <wp:extent cx="68424" cy="102635"/>
            <wp:effectExtent l="0" t="0" r="0" b="0"/>
            <wp:docPr id="28" name="IM 28"/>
            <wp:cNvGraphicFramePr/>
            <a:graphic>
              <a:graphicData uri="http://schemas.openxmlformats.org/drawingml/2006/picture">
                <pic:pic>
                  <pic:nvPicPr>
                    <pic:cNvPr id="28" name="IM 28"/>
                    <pic:cNvPicPr/>
                  </pic:nvPicPr>
                  <pic:blipFill>
                    <a:blip r:embed="rId17"/>
                    <a:stretch>
                      <a:fillRect/>
                    </a:stretch>
                  </pic:blipFill>
                  <pic:spPr>
                    <a:xfrm rot="0">
                      <a:off x="0" y="0"/>
                      <a:ext cx="68424" cy="102635"/>
                    </a:xfrm>
                    <a:prstGeom prst="rect">
                      <a:avLst/>
                    </a:prstGeom>
                  </pic:spPr>
                </pic:pic>
              </a:graphicData>
            </a:graphic>
          </wp:inline>
        </w:drawing>
      </w:r>
      <w:r>
        <w:rPr>
          <w:rFonts w:ascii="Microsoft YaHei" w:hAnsi="Microsoft YaHei" w:eastAsia="Microsoft YaHei" w:cs="Microsoft YaHei"/>
          <w:sz w:val="19"/>
          <w:szCs w:val="19"/>
          <w:color w:val="231F20"/>
          <w:spacing w:val="7"/>
        </w:rPr>
        <w:t xml:space="preserve"> </w:t>
      </w:r>
      <w:r>
        <w:rPr>
          <w:rFonts w:ascii="Microsoft YaHei" w:hAnsi="Microsoft YaHei" w:eastAsia="Microsoft YaHei" w:cs="Microsoft YaHei"/>
          <w:sz w:val="19"/>
          <w:szCs w:val="19"/>
          <w:color w:val="231F20"/>
          <w:spacing w:val="-3"/>
        </w:rPr>
        <w:t>第</w:t>
      </w:r>
      <w:r>
        <w:rPr>
          <w:rFonts w:ascii="Microsoft YaHei" w:hAnsi="Microsoft YaHei" w:eastAsia="Microsoft YaHei" w:cs="Microsoft YaHei"/>
          <w:sz w:val="19"/>
          <w:szCs w:val="19"/>
          <w:color w:val="231F20"/>
          <w:spacing w:val="15"/>
        </w:rPr>
        <w:t xml:space="preserve"> </w:t>
      </w:r>
      <w:r>
        <w:rPr>
          <w:rFonts w:ascii="Microsoft YaHei" w:hAnsi="Microsoft YaHei" w:eastAsia="Microsoft YaHei" w:cs="Microsoft YaHei"/>
          <w:sz w:val="19"/>
          <w:szCs w:val="19"/>
          <w:color w:val="231F20"/>
          <w:spacing w:val="-3"/>
        </w:rPr>
        <w:t>1 章</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9"/>
          <w:szCs w:val="19"/>
          <w:color w:val="231F20"/>
          <w:spacing w:val="-3"/>
        </w:rPr>
        <w:t>新媒体与新媒体创作概述</w:t>
      </w:r>
    </w:p>
    <w:p>
      <w:pPr>
        <w:spacing w:line="392" w:lineRule="auto"/>
        <w:rPr>
          <w:rFonts w:ascii="Arial"/>
          <w:sz w:val="21"/>
        </w:rPr>
      </w:pPr>
      <w:r/>
    </w:p>
    <w:p>
      <w:pPr>
        <w:ind w:left="1" w:right="85" w:hanging="1"/>
        <w:spacing w:before="68" w:line="274" w:lineRule="auto"/>
        <w:jc w:val="both"/>
        <w:rPr>
          <w:rFonts w:ascii="SimSun" w:hAnsi="SimSun" w:eastAsia="SimSun" w:cs="SimSun"/>
          <w:sz w:val="21"/>
          <w:szCs w:val="21"/>
        </w:rPr>
      </w:pPr>
      <w:r>
        <w:rPr>
          <w:rFonts w:ascii="SimSun" w:hAnsi="SimSun" w:eastAsia="SimSun" w:cs="SimSun"/>
          <w:sz w:val="21"/>
          <w:szCs w:val="21"/>
          <w:color w:val="231F20"/>
        </w:rPr>
        <w:t>体也免除了人际媒体和大众媒体的缺点：当传播者想向每个接收者个性化地交流独特的信</w:t>
      </w:r>
      <w:r>
        <w:rPr>
          <w:rFonts w:ascii="SimSun" w:hAnsi="SimSun" w:eastAsia="SimSun" w:cs="SimSun"/>
          <w:sz w:val="21"/>
          <w:szCs w:val="21"/>
          <w:color w:val="231F20"/>
          <w:spacing w:val="7"/>
        </w:rPr>
        <w:t xml:space="preserve"> </w:t>
      </w:r>
      <w:r>
        <w:rPr>
          <w:rFonts w:ascii="SimSun" w:hAnsi="SimSun" w:eastAsia="SimSun" w:cs="SimSun"/>
          <w:sz w:val="21"/>
          <w:szCs w:val="21"/>
          <w:color w:val="231F20"/>
        </w:rPr>
        <w:t>息时，不再受一次只能针对一人的限制；当传播者想和大众同时交流时，能针对每个接收</w:t>
      </w:r>
      <w:r>
        <w:rPr>
          <w:rFonts w:ascii="SimSun" w:hAnsi="SimSun" w:eastAsia="SimSun" w:cs="SimSun"/>
          <w:sz w:val="21"/>
          <w:szCs w:val="21"/>
          <w:color w:val="231F20"/>
          <w:spacing w:val="10"/>
        </w:rPr>
        <w:t xml:space="preserve"> </w:t>
      </w:r>
      <w:r>
        <w:rPr>
          <w:rFonts w:ascii="SimSun" w:hAnsi="SimSun" w:eastAsia="SimSun" w:cs="SimSun"/>
          <w:sz w:val="21"/>
          <w:szCs w:val="21"/>
          <w:color w:val="231F20"/>
          <w:spacing w:val="-4"/>
        </w:rPr>
        <w:t>者提供个性化内容。</w:t>
      </w:r>
    </w:p>
    <w:p>
      <w:pPr>
        <w:ind w:right="1" w:firstLine="421"/>
        <w:spacing w:before="93" w:line="273" w:lineRule="auto"/>
        <w:jc w:val="both"/>
        <w:rPr>
          <w:rFonts w:ascii="SimSun" w:hAnsi="SimSun" w:eastAsia="SimSun" w:cs="SimSun"/>
          <w:sz w:val="21"/>
          <w:szCs w:val="21"/>
        </w:rPr>
      </w:pPr>
      <w:r>
        <w:rPr>
          <w:rFonts w:ascii="SimSun" w:hAnsi="SimSun" w:eastAsia="SimSun" w:cs="SimSun"/>
          <w:sz w:val="21"/>
          <w:szCs w:val="21"/>
          <w:color w:val="231F20"/>
        </w:rPr>
        <w:t>新媒体的辐射影响，已经几乎涵盖了人们生活和工作的所有环节，其形式众多，有手</w:t>
      </w:r>
      <w:r>
        <w:rPr>
          <w:rFonts w:ascii="SimSun" w:hAnsi="SimSun" w:eastAsia="SimSun" w:cs="SimSun"/>
          <w:sz w:val="21"/>
          <w:szCs w:val="21"/>
          <w:color w:val="231F20"/>
          <w:spacing w:val="4"/>
        </w:rPr>
        <w:t xml:space="preserve">  </w:t>
      </w:r>
      <w:r>
        <w:rPr>
          <w:rFonts w:ascii="SimSun" w:hAnsi="SimSun" w:eastAsia="SimSun" w:cs="SimSun"/>
          <w:sz w:val="21"/>
          <w:szCs w:val="21"/>
          <w:color w:val="231F20"/>
        </w:rPr>
        <w:t>机媒体、数字电视、移动电视、宽带电视</w:t>
      </w:r>
      <w:r>
        <w:rPr>
          <w:rFonts w:ascii="SimSun" w:hAnsi="SimSun" w:eastAsia="SimSun" w:cs="SimSun"/>
          <w:sz w:val="21"/>
          <w:szCs w:val="21"/>
          <w:color w:val="231F20"/>
          <w:spacing w:val="-38"/>
        </w:rPr>
        <w:t xml:space="preserve"> </w:t>
      </w:r>
      <w:r>
        <w:rPr>
          <w:rFonts w:ascii="Times New Roman" w:hAnsi="Times New Roman" w:eastAsia="Times New Roman" w:cs="Times New Roman"/>
          <w:sz w:val="21"/>
          <w:szCs w:val="21"/>
          <w:color w:val="231F20"/>
        </w:rPr>
        <w:t>IPTV</w:t>
      </w:r>
      <w:r>
        <w:rPr>
          <w:rFonts w:ascii="SimSun" w:hAnsi="SimSun" w:eastAsia="SimSun" w:cs="SimSun"/>
          <w:sz w:val="21"/>
          <w:szCs w:val="21"/>
          <w:color w:val="231F20"/>
        </w:rPr>
        <w:t>、动</w:t>
      </w:r>
      <w:r>
        <w:rPr>
          <w:rFonts w:ascii="SimSun" w:hAnsi="SimSun" w:eastAsia="SimSun" w:cs="SimSun"/>
          <w:sz w:val="21"/>
          <w:szCs w:val="21"/>
          <w:color w:val="231F20"/>
          <w:spacing w:val="-1"/>
        </w:rPr>
        <w:t>画、网络游戏、博客、户外新媒体等。</w:t>
      </w:r>
      <w:r>
        <w:rPr>
          <w:rFonts w:ascii="SimSun" w:hAnsi="SimSun" w:eastAsia="SimSun" w:cs="SimSun"/>
          <w:sz w:val="21"/>
          <w:szCs w:val="21"/>
          <w:color w:val="231F20"/>
        </w:rPr>
        <w:t xml:space="preserve"> </w:t>
      </w:r>
      <w:r>
        <w:rPr>
          <w:rFonts w:ascii="SimSun" w:hAnsi="SimSun" w:eastAsia="SimSun" w:cs="SimSun"/>
          <w:sz w:val="21"/>
          <w:szCs w:val="21"/>
          <w:color w:val="231F20"/>
          <w:spacing w:val="-1"/>
        </w:rPr>
        <w:t>随着新技术的创新应用和广告人的创意开发，新媒体产品形式还将不断</w:t>
      </w:r>
      <w:r>
        <w:rPr>
          <w:rFonts w:ascii="SimSun" w:hAnsi="SimSun" w:eastAsia="SimSun" w:cs="SimSun"/>
          <w:sz w:val="21"/>
          <w:szCs w:val="21"/>
          <w:color w:val="231F20"/>
          <w:spacing w:val="-2"/>
        </w:rPr>
        <w:t>发展。</w:t>
      </w:r>
    </w:p>
    <w:p>
      <w:pPr>
        <w:ind w:left="11"/>
        <w:spacing w:before="254" w:line="206" w:lineRule="auto"/>
        <w:rPr>
          <w:rFonts w:ascii="Microsoft YaHei" w:hAnsi="Microsoft YaHei" w:eastAsia="Microsoft YaHei" w:cs="Microsoft YaHei"/>
          <w:sz w:val="25"/>
          <w:szCs w:val="25"/>
        </w:rPr>
      </w:pPr>
      <w:r>
        <w:rPr>
          <w:rFonts w:ascii="Microsoft YaHei" w:hAnsi="Microsoft YaHei" w:eastAsia="Microsoft YaHei" w:cs="Microsoft YaHei"/>
          <w:sz w:val="25"/>
          <w:szCs w:val="25"/>
          <w:color w:val="231F20"/>
          <w:spacing w:val="15"/>
        </w:rPr>
        <w:t>1.1.2</w:t>
      </w:r>
      <w:r>
        <w:rPr>
          <w:rFonts w:ascii="Microsoft YaHei" w:hAnsi="Microsoft YaHei" w:eastAsia="Microsoft YaHei" w:cs="Microsoft YaHei"/>
          <w:sz w:val="25"/>
          <w:szCs w:val="25"/>
          <w:color w:val="231F20"/>
          <w:spacing w:val="21"/>
        </w:rPr>
        <w:t xml:space="preserve">   </w:t>
      </w:r>
      <w:r>
        <w:rPr>
          <w:rFonts w:ascii="Microsoft YaHei" w:hAnsi="Microsoft YaHei" w:eastAsia="Microsoft YaHei" w:cs="Microsoft YaHei"/>
          <w:sz w:val="25"/>
          <w:szCs w:val="25"/>
          <w:color w:val="231F20"/>
          <w:spacing w:val="15"/>
        </w:rPr>
        <w:t>新媒体的形态</w:t>
      </w:r>
    </w:p>
    <w:p>
      <w:pPr>
        <w:ind w:left="2" w:right="87" w:firstLine="419"/>
        <w:spacing w:before="154" w:line="280" w:lineRule="auto"/>
        <w:jc w:val="both"/>
        <w:rPr>
          <w:rFonts w:ascii="SimSun" w:hAnsi="SimSun" w:eastAsia="SimSun" w:cs="SimSun"/>
          <w:sz w:val="21"/>
          <w:szCs w:val="21"/>
        </w:rPr>
      </w:pPr>
      <w:r>
        <w:rPr>
          <w:rFonts w:ascii="SimSun" w:hAnsi="SimSun" w:eastAsia="SimSun" w:cs="SimSun"/>
          <w:sz w:val="21"/>
          <w:szCs w:val="21"/>
          <w:color w:val="231F20"/>
        </w:rPr>
        <w:t>新媒体作为与传统媒体相对应的概念和事物，在信息技术的推动下发展迅速，其形态</w:t>
      </w:r>
      <w:r>
        <w:rPr>
          <w:rFonts w:ascii="SimSun" w:hAnsi="SimSun" w:eastAsia="SimSun" w:cs="SimSun"/>
          <w:sz w:val="21"/>
          <w:szCs w:val="21"/>
          <w:color w:val="231F20"/>
          <w:spacing w:val="7"/>
        </w:rPr>
        <w:t xml:space="preserve"> </w:t>
      </w:r>
      <w:r>
        <w:rPr>
          <w:rFonts w:ascii="SimSun" w:hAnsi="SimSun" w:eastAsia="SimSun" w:cs="SimSun"/>
          <w:sz w:val="21"/>
          <w:szCs w:val="21"/>
          <w:color w:val="231F20"/>
        </w:rPr>
        <w:t>也呈现出丰富多变、融合吸纳的局面，既保持了双向传播的本色，为受众提供舆论场；也</w:t>
      </w:r>
      <w:r>
        <w:rPr>
          <w:rFonts w:ascii="SimSun" w:hAnsi="SimSun" w:eastAsia="SimSun" w:cs="SimSun"/>
          <w:sz w:val="21"/>
          <w:szCs w:val="21"/>
          <w:color w:val="231F20"/>
          <w:spacing w:val="5"/>
        </w:rPr>
        <w:t xml:space="preserve"> </w:t>
      </w:r>
      <w:r>
        <w:rPr>
          <w:rFonts w:ascii="SimSun" w:hAnsi="SimSun" w:eastAsia="SimSun" w:cs="SimSun"/>
          <w:sz w:val="21"/>
          <w:szCs w:val="21"/>
          <w:color w:val="231F20"/>
        </w:rPr>
        <w:t>更长于娱乐休闲平台和人际关系网络的搭建，开辟了当下生活的重要空间。新媒体的形态</w:t>
      </w:r>
      <w:r>
        <w:rPr>
          <w:rFonts w:ascii="SimSun" w:hAnsi="SimSun" w:eastAsia="SimSun" w:cs="SimSun"/>
          <w:sz w:val="21"/>
          <w:szCs w:val="21"/>
          <w:color w:val="231F20"/>
          <w:spacing w:val="8"/>
        </w:rPr>
        <w:t xml:space="preserve"> </w:t>
      </w:r>
      <w:r>
        <w:rPr>
          <w:rFonts w:ascii="SimSun" w:hAnsi="SimSun" w:eastAsia="SimSun" w:cs="SimSun"/>
          <w:sz w:val="21"/>
          <w:szCs w:val="21"/>
          <w:color w:val="231F20"/>
          <w:spacing w:val="-1"/>
        </w:rPr>
        <w:t>可划分为如下四种主要形态：网络媒体、手机媒体、互动性电视媒体和新型媒体群</w:t>
      </w:r>
      <w:r>
        <w:rPr>
          <w:rFonts w:ascii="SimSun" w:hAnsi="SimSun" w:eastAsia="SimSun" w:cs="SimSun"/>
          <w:sz w:val="21"/>
          <w:szCs w:val="21"/>
          <w:color w:val="231F20"/>
          <w:spacing w:val="-2"/>
        </w:rPr>
        <w:t>等。</w:t>
      </w:r>
    </w:p>
    <w:p>
      <w:pPr>
        <w:ind w:right="5" w:firstLine="421"/>
        <w:spacing w:before="93" w:line="287" w:lineRule="auto"/>
        <w:jc w:val="both"/>
        <w:rPr>
          <w:rFonts w:ascii="SimSun" w:hAnsi="SimSun" w:eastAsia="SimSun" w:cs="SimSun"/>
          <w:sz w:val="21"/>
          <w:szCs w:val="21"/>
        </w:rPr>
      </w:pPr>
      <w:r>
        <w:rPr>
          <w:rFonts w:ascii="SimSun" w:hAnsi="SimSun" w:eastAsia="SimSun" w:cs="SimSun"/>
          <w:sz w:val="21"/>
          <w:szCs w:val="21"/>
          <w:color w:val="231F20"/>
        </w:rPr>
        <w:t>新媒体作为一个兼具技术性和社会性的概念，在发展演化的过程中，各种形态层出不 </w:t>
      </w:r>
      <w:r>
        <w:rPr>
          <w:rFonts w:ascii="SimSun" w:hAnsi="SimSun" w:eastAsia="SimSun" w:cs="SimSun"/>
          <w:sz w:val="21"/>
          <w:szCs w:val="21"/>
          <w:color w:val="231F20"/>
          <w:spacing w:val="-4"/>
        </w:rPr>
        <w:t>穷，</w:t>
      </w:r>
      <w:r>
        <w:rPr>
          <w:rFonts w:ascii="SimSun" w:hAnsi="SimSun" w:eastAsia="SimSun" w:cs="SimSun"/>
          <w:sz w:val="21"/>
          <w:szCs w:val="21"/>
          <w:color w:val="231F20"/>
          <w:spacing w:val="-8"/>
        </w:rPr>
        <w:t xml:space="preserve"> </w:t>
      </w:r>
      <w:r>
        <w:rPr>
          <w:rFonts w:ascii="SimSun" w:hAnsi="SimSun" w:eastAsia="SimSun" w:cs="SimSun"/>
          <w:sz w:val="21"/>
          <w:szCs w:val="21"/>
          <w:color w:val="231F20"/>
          <w:spacing w:val="-4"/>
        </w:rPr>
        <w:t>从</w:t>
      </w:r>
      <w:r>
        <w:rPr>
          <w:rFonts w:ascii="SimSun" w:hAnsi="SimSun" w:eastAsia="SimSun" w:cs="SimSun"/>
          <w:sz w:val="21"/>
          <w:szCs w:val="21"/>
          <w:color w:val="231F20"/>
          <w:spacing w:val="-37"/>
        </w:rPr>
        <w:t xml:space="preserve"> </w:t>
      </w:r>
      <w:r>
        <w:rPr>
          <w:rFonts w:ascii="Times New Roman" w:hAnsi="Times New Roman" w:eastAsia="Times New Roman" w:cs="Times New Roman"/>
          <w:sz w:val="21"/>
          <w:szCs w:val="21"/>
          <w:color w:val="231F20"/>
          <w:spacing w:val="-4"/>
        </w:rPr>
        <w:t>Web</w:t>
      </w:r>
      <w:r>
        <w:rPr>
          <w:rFonts w:ascii="Times New Roman" w:hAnsi="Times New Roman" w:eastAsia="Times New Roman" w:cs="Times New Roman"/>
          <w:sz w:val="21"/>
          <w:szCs w:val="21"/>
          <w:color w:val="231F20"/>
          <w:spacing w:val="42"/>
          <w:w w:val="101"/>
        </w:rPr>
        <w:t xml:space="preserve"> </w:t>
      </w:r>
      <w:r>
        <w:rPr>
          <w:rFonts w:ascii="Times New Roman" w:hAnsi="Times New Roman" w:eastAsia="Times New Roman" w:cs="Times New Roman"/>
          <w:sz w:val="21"/>
          <w:szCs w:val="21"/>
          <w:color w:val="231F20"/>
          <w:spacing w:val="-4"/>
        </w:rPr>
        <w:t>1.0</w:t>
      </w:r>
      <w:r>
        <w:rPr>
          <w:rFonts w:ascii="Times New Roman" w:hAnsi="Times New Roman" w:eastAsia="Times New Roman" w:cs="Times New Roman"/>
          <w:sz w:val="21"/>
          <w:szCs w:val="21"/>
          <w:color w:val="231F20"/>
          <w:spacing w:val="18"/>
        </w:rPr>
        <w:t xml:space="preserve"> </w:t>
      </w:r>
      <w:r>
        <w:rPr>
          <w:rFonts w:ascii="SimSun" w:hAnsi="SimSun" w:eastAsia="SimSun" w:cs="SimSun"/>
          <w:sz w:val="21"/>
          <w:szCs w:val="21"/>
          <w:color w:val="231F20"/>
          <w:spacing w:val="-4"/>
        </w:rPr>
        <w:t>时期的门户网站，分类搜索，即时通信到</w:t>
      </w:r>
      <w:r>
        <w:rPr>
          <w:rFonts w:ascii="SimSun" w:hAnsi="SimSun" w:eastAsia="SimSun" w:cs="SimSun"/>
          <w:sz w:val="21"/>
          <w:szCs w:val="21"/>
          <w:color w:val="231F20"/>
          <w:spacing w:val="-35"/>
        </w:rPr>
        <w:t xml:space="preserve"> </w:t>
      </w:r>
      <w:r>
        <w:rPr>
          <w:rFonts w:ascii="Times New Roman" w:hAnsi="Times New Roman" w:eastAsia="Times New Roman" w:cs="Times New Roman"/>
          <w:sz w:val="21"/>
          <w:szCs w:val="21"/>
          <w:color w:val="231F20"/>
          <w:spacing w:val="-4"/>
        </w:rPr>
        <w:t>Web</w:t>
      </w:r>
      <w:r>
        <w:rPr>
          <w:rFonts w:ascii="Times New Roman" w:hAnsi="Times New Roman" w:eastAsia="Times New Roman" w:cs="Times New Roman"/>
          <w:sz w:val="21"/>
          <w:szCs w:val="21"/>
          <w:color w:val="231F20"/>
          <w:spacing w:val="22"/>
        </w:rPr>
        <w:t xml:space="preserve"> </w:t>
      </w:r>
      <w:r>
        <w:rPr>
          <w:rFonts w:ascii="Times New Roman" w:hAnsi="Times New Roman" w:eastAsia="Times New Roman" w:cs="Times New Roman"/>
          <w:sz w:val="21"/>
          <w:szCs w:val="21"/>
          <w:color w:val="231F20"/>
          <w:spacing w:val="-4"/>
        </w:rPr>
        <w:t>2.0</w:t>
      </w:r>
      <w:r>
        <w:rPr>
          <w:rFonts w:ascii="Times New Roman" w:hAnsi="Times New Roman" w:eastAsia="Times New Roman" w:cs="Times New Roman"/>
          <w:sz w:val="21"/>
          <w:szCs w:val="21"/>
          <w:color w:val="231F20"/>
          <w:spacing w:val="18"/>
        </w:rPr>
        <w:t xml:space="preserve"> </w:t>
      </w:r>
      <w:r>
        <w:rPr>
          <w:rFonts w:ascii="SimSun" w:hAnsi="SimSun" w:eastAsia="SimSun" w:cs="SimSun"/>
          <w:sz w:val="21"/>
          <w:szCs w:val="21"/>
          <w:color w:val="231F20"/>
          <w:spacing w:val="-4"/>
        </w:rPr>
        <w:t>时期的博客、播客，再 </w:t>
      </w:r>
      <w:r>
        <w:rPr>
          <w:rFonts w:ascii="SimSun" w:hAnsi="SimSun" w:eastAsia="SimSun" w:cs="SimSun"/>
          <w:sz w:val="21"/>
          <w:szCs w:val="21"/>
          <w:color w:val="231F20"/>
          <w:spacing w:val="2"/>
        </w:rPr>
        <w:t>至移动互联网支持下的手机电视、手机游戏等，每一次形态的飞跃都离不开技术的革新、</w:t>
      </w:r>
      <w:r>
        <w:rPr>
          <w:rFonts w:ascii="SimSun" w:hAnsi="SimSun" w:eastAsia="SimSun" w:cs="SimSun"/>
          <w:sz w:val="21"/>
          <w:szCs w:val="21"/>
          <w:color w:val="231F20"/>
          <w:spacing w:val="14"/>
        </w:rPr>
        <w:t xml:space="preserve"> </w:t>
      </w:r>
      <w:r>
        <w:rPr>
          <w:rFonts w:ascii="SimSun" w:hAnsi="SimSun" w:eastAsia="SimSun" w:cs="SimSun"/>
          <w:sz w:val="21"/>
          <w:szCs w:val="21"/>
          <w:color w:val="231F20"/>
          <w:spacing w:val="6"/>
        </w:rPr>
        <w:t>应用的需要、政治的压力和经济的竞争，多种力量</w:t>
      </w:r>
      <w:r>
        <w:rPr>
          <w:rFonts w:ascii="SimSun" w:hAnsi="SimSun" w:eastAsia="SimSun" w:cs="SimSun"/>
          <w:sz w:val="21"/>
          <w:szCs w:val="21"/>
          <w:color w:val="231F20"/>
          <w:spacing w:val="5"/>
        </w:rPr>
        <w:t>的博弈推动着新媒体形态的巨变。正 </w:t>
      </w:r>
      <w:r>
        <w:rPr>
          <w:rFonts w:ascii="SimSun" w:hAnsi="SimSun" w:eastAsia="SimSun" w:cs="SimSun"/>
          <w:sz w:val="21"/>
          <w:szCs w:val="21"/>
          <w:color w:val="231F20"/>
        </w:rPr>
        <w:t>如美国著名新媒介专家罗杰·菲德勒指出：传播媒介的形态变化，通常是由于可感知的需 </w:t>
      </w:r>
      <w:r>
        <w:rPr>
          <w:rFonts w:ascii="SimSun" w:hAnsi="SimSun" w:eastAsia="SimSun" w:cs="SimSun"/>
          <w:sz w:val="21"/>
          <w:szCs w:val="21"/>
          <w:color w:val="231F20"/>
          <w:spacing w:val="-1"/>
        </w:rPr>
        <w:t>要、竞争和政治压力，以及社会和技术革新的复杂</w:t>
      </w:r>
      <w:r>
        <w:rPr>
          <w:rFonts w:ascii="SimSun" w:hAnsi="SimSun" w:eastAsia="SimSun" w:cs="SimSun"/>
          <w:sz w:val="21"/>
          <w:szCs w:val="21"/>
          <w:color w:val="231F20"/>
          <w:spacing w:val="-2"/>
        </w:rPr>
        <w:t>相互作用引起的。</w:t>
      </w:r>
    </w:p>
    <w:p>
      <w:pPr>
        <w:ind w:firstLine="423"/>
        <w:spacing w:before="90" w:line="285" w:lineRule="auto"/>
        <w:jc w:val="both"/>
        <w:rPr>
          <w:rFonts w:ascii="SimSun" w:hAnsi="SimSun" w:eastAsia="SimSun" w:cs="SimSun"/>
          <w:sz w:val="21"/>
          <w:szCs w:val="21"/>
        </w:rPr>
      </w:pPr>
      <w:r>
        <w:rPr>
          <w:rFonts w:ascii="SimSun" w:hAnsi="SimSun" w:eastAsia="SimSun" w:cs="SimSun"/>
          <w:sz w:val="21"/>
          <w:szCs w:val="21"/>
          <w:color w:val="231F20"/>
        </w:rPr>
        <w:t>从受众的需求角度来看，个性化、细分的受众市场带来了新媒体的长尾效应，任何一 </w:t>
      </w:r>
      <w:r>
        <w:rPr>
          <w:rFonts w:ascii="SimSun" w:hAnsi="SimSun" w:eastAsia="SimSun" w:cs="SimSun"/>
          <w:sz w:val="21"/>
          <w:szCs w:val="21"/>
          <w:color w:val="231F20"/>
          <w:spacing w:val="3"/>
        </w:rPr>
        <w:t>个独特的、小众的群体都能在新媒体上聚集、</w:t>
      </w:r>
      <w:r>
        <w:rPr>
          <w:rFonts w:ascii="SimSun" w:hAnsi="SimSun" w:eastAsia="SimSun" w:cs="SimSun"/>
          <w:sz w:val="21"/>
          <w:szCs w:val="21"/>
          <w:color w:val="231F20"/>
          <w:spacing w:val="2"/>
        </w:rPr>
        <w:t>对话、交流，形成虚拟且现实的人际圈子。</w:t>
      </w:r>
      <w:r>
        <w:rPr>
          <w:rFonts w:ascii="SimSun" w:hAnsi="SimSun" w:eastAsia="SimSun" w:cs="SimSun"/>
          <w:sz w:val="21"/>
          <w:szCs w:val="21"/>
          <w:color w:val="231F20"/>
        </w:rPr>
        <w:t xml:space="preserve"> </w:t>
      </w:r>
      <w:r>
        <w:rPr>
          <w:rFonts w:ascii="SimSun" w:hAnsi="SimSun" w:eastAsia="SimSun" w:cs="SimSun"/>
          <w:sz w:val="21"/>
          <w:szCs w:val="21"/>
          <w:color w:val="231F20"/>
        </w:rPr>
        <w:t>博客、社会化网络、标签、简易聚合等新媒体元素使得网络内容易于查找，即时通信等话</w:t>
      </w:r>
      <w:r>
        <w:rPr>
          <w:rFonts w:ascii="SimSun" w:hAnsi="SimSun" w:eastAsia="SimSun" w:cs="SimSun"/>
          <w:sz w:val="21"/>
          <w:szCs w:val="21"/>
          <w:color w:val="231F20"/>
          <w:spacing w:val="6"/>
        </w:rPr>
        <w:t xml:space="preserve">  </w:t>
      </w:r>
      <w:r>
        <w:rPr>
          <w:rFonts w:ascii="SimSun" w:hAnsi="SimSun" w:eastAsia="SimSun" w:cs="SimSun"/>
          <w:sz w:val="21"/>
          <w:szCs w:val="21"/>
          <w:color w:val="231F20"/>
        </w:rPr>
        <w:t>语工具使得个体间的对话易于展开，新媒体就像一个门类多样、秩序井然的繁华集市，构</w:t>
      </w:r>
      <w:r>
        <w:rPr>
          <w:rFonts w:ascii="SimSun" w:hAnsi="SimSun" w:eastAsia="SimSun" w:cs="SimSun"/>
          <w:sz w:val="21"/>
          <w:szCs w:val="21"/>
          <w:color w:val="231F20"/>
          <w:spacing w:val="3"/>
        </w:rPr>
        <w:t xml:space="preserve">  </w:t>
      </w:r>
      <w:r>
        <w:rPr>
          <w:rFonts w:ascii="SimSun" w:hAnsi="SimSun" w:eastAsia="SimSun" w:cs="SimSun"/>
          <w:sz w:val="21"/>
          <w:szCs w:val="21"/>
          <w:color w:val="231F20"/>
          <w:spacing w:val="-1"/>
        </w:rPr>
        <w:t>造了现代生活的“第二人生”。</w:t>
      </w:r>
    </w:p>
    <w:p>
      <w:pPr>
        <w:ind w:right="16" w:firstLine="422"/>
        <w:spacing w:before="86" w:line="293" w:lineRule="auto"/>
        <w:jc w:val="both"/>
        <w:rPr>
          <w:rFonts w:ascii="SimSun" w:hAnsi="SimSun" w:eastAsia="SimSun" w:cs="SimSun"/>
          <w:sz w:val="21"/>
          <w:szCs w:val="21"/>
        </w:rPr>
      </w:pPr>
      <w:r>
        <w:rPr>
          <w:rFonts w:ascii="SimSun" w:hAnsi="SimSun" w:eastAsia="SimSun" w:cs="SimSun"/>
          <w:sz w:val="21"/>
          <w:szCs w:val="21"/>
          <w:color w:val="231F20"/>
          <w:spacing w:val="2"/>
        </w:rPr>
        <w:t>从国际政治格局的角度看，新媒体在各国的发展也是国家科技与文化软实力的比拼，</w:t>
      </w:r>
      <w:r>
        <w:rPr>
          <w:rFonts w:ascii="SimSun" w:hAnsi="SimSun" w:eastAsia="SimSun" w:cs="SimSun"/>
          <w:sz w:val="21"/>
          <w:szCs w:val="21"/>
          <w:color w:val="231F20"/>
          <w:spacing w:val="4"/>
        </w:rPr>
        <w:t xml:space="preserve"> </w:t>
      </w:r>
      <w:r>
        <w:rPr>
          <w:rFonts w:ascii="SimSun" w:hAnsi="SimSun" w:eastAsia="SimSun" w:cs="SimSun"/>
          <w:sz w:val="21"/>
          <w:szCs w:val="21"/>
          <w:color w:val="231F20"/>
        </w:rPr>
        <w:t>中国在互联网的发展初期，处于后发地位，很多技术标准都要受制于人，缺少发言</w:t>
      </w:r>
      <w:r>
        <w:rPr>
          <w:rFonts w:ascii="SimSun" w:hAnsi="SimSun" w:eastAsia="SimSun" w:cs="SimSun"/>
          <w:sz w:val="21"/>
          <w:szCs w:val="21"/>
          <w:color w:val="231F20"/>
          <w:spacing w:val="-1"/>
        </w:rPr>
        <w:t>权，也 </w:t>
      </w:r>
      <w:r>
        <w:rPr>
          <w:rFonts w:ascii="SimSun" w:hAnsi="SimSun" w:eastAsia="SimSun" w:cs="SimSun"/>
          <w:sz w:val="21"/>
          <w:szCs w:val="21"/>
          <w:color w:val="231F20"/>
        </w:rPr>
        <w:t>丧失了很多经济利益。但是在新媒体的发展进程中，中国与美国、日本</w:t>
      </w:r>
      <w:r>
        <w:rPr>
          <w:rFonts w:ascii="SimSun" w:hAnsi="SimSun" w:eastAsia="SimSun" w:cs="SimSun"/>
          <w:sz w:val="21"/>
          <w:szCs w:val="21"/>
          <w:color w:val="231F20"/>
          <w:spacing w:val="-1"/>
        </w:rPr>
        <w:t>等资本强国处在了</w:t>
      </w:r>
      <w:r>
        <w:rPr>
          <w:rFonts w:ascii="SimSun" w:hAnsi="SimSun" w:eastAsia="SimSun" w:cs="SimSun"/>
          <w:sz w:val="21"/>
          <w:szCs w:val="21"/>
          <w:color w:val="231F20"/>
        </w:rPr>
        <w:t xml:space="preserve">  </w:t>
      </w:r>
      <w:r>
        <w:rPr>
          <w:rFonts w:ascii="SimSun" w:hAnsi="SimSun" w:eastAsia="SimSun" w:cs="SimSun"/>
          <w:sz w:val="21"/>
          <w:szCs w:val="21"/>
          <w:color w:val="231F20"/>
        </w:rPr>
        <w:t>同一起跑线上，我们开始从模仿、改造的阶段步入自主创新的阶段，百度之于谷歌</w:t>
      </w:r>
      <w:r>
        <w:rPr>
          <w:rFonts w:ascii="SimSun" w:hAnsi="SimSun" w:eastAsia="SimSun" w:cs="SimSun"/>
          <w:sz w:val="21"/>
          <w:szCs w:val="21"/>
          <w:color w:val="231F20"/>
          <w:spacing w:val="-1"/>
        </w:rPr>
        <w:t>，新浪 </w:t>
      </w:r>
      <w:r>
        <w:rPr>
          <w:rFonts w:ascii="SimSun" w:hAnsi="SimSun" w:eastAsia="SimSun" w:cs="SimSun"/>
          <w:sz w:val="21"/>
          <w:szCs w:val="21"/>
          <w:color w:val="231F20"/>
        </w:rPr>
        <w:t>微博之于</w:t>
      </w:r>
      <w:r>
        <w:rPr>
          <w:rFonts w:ascii="SimSun" w:hAnsi="SimSun" w:eastAsia="SimSun" w:cs="SimSun"/>
          <w:sz w:val="21"/>
          <w:szCs w:val="21"/>
          <w:color w:val="231F20"/>
          <w:spacing w:val="-32"/>
        </w:rPr>
        <w:t xml:space="preserve"> </w:t>
      </w:r>
      <w:r>
        <w:rPr>
          <w:rFonts w:ascii="Times New Roman" w:hAnsi="Times New Roman" w:eastAsia="Times New Roman" w:cs="Times New Roman"/>
          <w:sz w:val="21"/>
          <w:szCs w:val="21"/>
          <w:color w:val="231F20"/>
        </w:rPr>
        <w:t>Twitter</w:t>
      </w:r>
      <w:r>
        <w:rPr>
          <w:rFonts w:ascii="SimSun" w:hAnsi="SimSun" w:eastAsia="SimSun" w:cs="SimSun"/>
          <w:sz w:val="21"/>
          <w:szCs w:val="21"/>
          <w:color w:val="231F20"/>
        </w:rPr>
        <w:t>，处处都充满了竞争。而</w:t>
      </w:r>
      <w:r>
        <w:rPr>
          <w:rFonts w:ascii="SimSun" w:hAnsi="SimSun" w:eastAsia="SimSun" w:cs="SimSun"/>
          <w:sz w:val="21"/>
          <w:szCs w:val="21"/>
          <w:color w:val="231F20"/>
          <w:spacing w:val="-33"/>
        </w:rPr>
        <w:t xml:space="preserve"> </w:t>
      </w:r>
      <w:r>
        <w:rPr>
          <w:rFonts w:ascii="Times New Roman" w:hAnsi="Times New Roman" w:eastAsia="Times New Roman" w:cs="Times New Roman"/>
          <w:sz w:val="21"/>
          <w:szCs w:val="21"/>
          <w:color w:val="231F20"/>
        </w:rPr>
        <w:t>3G </w:t>
      </w:r>
      <w:r>
        <w:rPr>
          <w:rFonts w:ascii="SimSun" w:hAnsi="SimSun" w:eastAsia="SimSun" w:cs="SimSun"/>
          <w:sz w:val="21"/>
          <w:szCs w:val="21"/>
          <w:color w:val="231F20"/>
        </w:rPr>
        <w:t>标准</w:t>
      </w:r>
      <w:r>
        <w:rPr>
          <w:rFonts w:ascii="SimSun" w:hAnsi="SimSun" w:eastAsia="SimSun" w:cs="SimSun"/>
          <w:sz w:val="21"/>
          <w:szCs w:val="21"/>
          <w:color w:val="231F20"/>
          <w:spacing w:val="-46"/>
        </w:rPr>
        <w:t xml:space="preserve"> </w:t>
      </w:r>
      <w:r>
        <w:rPr>
          <w:rFonts w:ascii="Times New Roman" w:hAnsi="Times New Roman" w:eastAsia="Times New Roman" w:cs="Times New Roman"/>
          <w:sz w:val="21"/>
          <w:szCs w:val="21"/>
          <w:color w:val="231F20"/>
        </w:rPr>
        <w:t>TD-SCDMA</w:t>
      </w:r>
      <w:r>
        <w:rPr>
          <w:rFonts w:ascii="Times New Roman" w:hAnsi="Times New Roman" w:eastAsia="Times New Roman" w:cs="Times New Roman"/>
          <w:sz w:val="21"/>
          <w:szCs w:val="21"/>
          <w:color w:val="231F20"/>
          <w:spacing w:val="26"/>
        </w:rPr>
        <w:t xml:space="preserve"> </w:t>
      </w:r>
      <w:r>
        <w:rPr>
          <w:rFonts w:ascii="SimSun" w:hAnsi="SimSun" w:eastAsia="SimSun" w:cs="SimSun"/>
          <w:sz w:val="21"/>
          <w:szCs w:val="21"/>
          <w:color w:val="231F20"/>
        </w:rPr>
        <w:t>的制定和实行、物联网的 </w:t>
      </w:r>
      <w:r>
        <w:rPr>
          <w:rFonts w:ascii="SimSun" w:hAnsi="SimSun" w:eastAsia="SimSun" w:cs="SimSun"/>
          <w:sz w:val="21"/>
          <w:szCs w:val="21"/>
          <w:color w:val="231F20"/>
          <w:spacing w:val="-1"/>
        </w:rPr>
        <w:t>研发则展示着我国正占据新媒体发展的新的制高点，温家宝总理在</w:t>
      </w:r>
      <w:r>
        <w:rPr>
          <w:rFonts w:ascii="SimSun" w:hAnsi="SimSun" w:eastAsia="SimSun" w:cs="SimSun"/>
          <w:sz w:val="21"/>
          <w:szCs w:val="21"/>
          <w:color w:val="231F20"/>
          <w:spacing w:val="-27"/>
        </w:rPr>
        <w:t xml:space="preserve"> </w:t>
      </w:r>
      <w:r>
        <w:rPr>
          <w:rFonts w:ascii="Times New Roman" w:hAnsi="Times New Roman" w:eastAsia="Times New Roman" w:cs="Times New Roman"/>
          <w:sz w:val="21"/>
          <w:szCs w:val="21"/>
          <w:color w:val="231F20"/>
          <w:spacing w:val="-1"/>
        </w:rPr>
        <w:t>2009 </w:t>
      </w:r>
      <w:r>
        <w:rPr>
          <w:rFonts w:ascii="SimSun" w:hAnsi="SimSun" w:eastAsia="SimSun" w:cs="SimSun"/>
          <w:sz w:val="21"/>
          <w:szCs w:val="21"/>
          <w:color w:val="231F20"/>
          <w:spacing w:val="-1"/>
        </w:rPr>
        <w:t>年</w:t>
      </w:r>
      <w:r>
        <w:rPr>
          <w:rFonts w:ascii="SimSun" w:hAnsi="SimSun" w:eastAsia="SimSun" w:cs="SimSun"/>
          <w:sz w:val="21"/>
          <w:szCs w:val="21"/>
          <w:color w:val="231F20"/>
          <w:spacing w:val="-28"/>
        </w:rPr>
        <w:t xml:space="preserve"> </w:t>
      </w:r>
      <w:r>
        <w:rPr>
          <w:rFonts w:ascii="Times New Roman" w:hAnsi="Times New Roman" w:eastAsia="Times New Roman" w:cs="Times New Roman"/>
          <w:sz w:val="21"/>
          <w:szCs w:val="21"/>
          <w:color w:val="231F20"/>
          <w:spacing w:val="-1"/>
        </w:rPr>
        <w:t>11</w:t>
      </w:r>
      <w:r>
        <w:rPr>
          <w:rFonts w:ascii="Times New Roman" w:hAnsi="Times New Roman" w:eastAsia="Times New Roman" w:cs="Times New Roman"/>
          <w:sz w:val="21"/>
          <w:szCs w:val="21"/>
          <w:color w:val="231F20"/>
          <w:spacing w:val="13"/>
        </w:rPr>
        <w:t xml:space="preserve"> </w:t>
      </w:r>
      <w:r>
        <w:rPr>
          <w:rFonts w:ascii="SimSun" w:hAnsi="SimSun" w:eastAsia="SimSun" w:cs="SimSun"/>
          <w:sz w:val="21"/>
          <w:szCs w:val="21"/>
          <w:color w:val="231F20"/>
          <w:spacing w:val="-1"/>
        </w:rPr>
        <w:t>月召开的北</w:t>
      </w:r>
      <w:r>
        <w:rPr>
          <w:rFonts w:ascii="SimSun" w:hAnsi="SimSun" w:eastAsia="SimSun" w:cs="SimSun"/>
          <w:sz w:val="21"/>
          <w:szCs w:val="21"/>
          <w:color w:val="231F20"/>
        </w:rPr>
        <w:t xml:space="preserve"> </w:t>
      </w:r>
      <w:r>
        <w:rPr>
          <w:rFonts w:ascii="SimSun" w:hAnsi="SimSun" w:eastAsia="SimSun" w:cs="SimSun"/>
          <w:sz w:val="21"/>
          <w:szCs w:val="21"/>
          <w:color w:val="231F20"/>
          <w:spacing w:val="1"/>
        </w:rPr>
        <w:t>京科技界大会上发表了“让科技引领中国可持</w:t>
      </w:r>
      <w:r>
        <w:rPr>
          <w:rFonts w:ascii="SimSun" w:hAnsi="SimSun" w:eastAsia="SimSun" w:cs="SimSun"/>
          <w:sz w:val="21"/>
          <w:szCs w:val="21"/>
          <w:color w:val="231F20"/>
        </w:rPr>
        <w:t>续发展”的讲话，明确提出“要着力突破传 </w:t>
      </w:r>
      <w:r>
        <w:rPr>
          <w:rFonts w:ascii="SimSun" w:hAnsi="SimSun" w:eastAsia="SimSun" w:cs="SimSun"/>
          <w:sz w:val="21"/>
          <w:szCs w:val="21"/>
          <w:color w:val="231F20"/>
          <w:spacing w:val="2"/>
        </w:rPr>
        <w:t>感网、物联网关键技术，及早部署后</w:t>
      </w:r>
      <w:r>
        <w:rPr>
          <w:rFonts w:ascii="SimSun" w:hAnsi="SimSun" w:eastAsia="SimSun" w:cs="SimSun"/>
          <w:sz w:val="21"/>
          <w:szCs w:val="21"/>
          <w:color w:val="231F20"/>
          <w:spacing w:val="-22"/>
        </w:rPr>
        <w:t xml:space="preserve"> </w:t>
      </w:r>
      <w:r>
        <w:rPr>
          <w:rFonts w:ascii="Times New Roman" w:hAnsi="Times New Roman" w:eastAsia="Times New Roman" w:cs="Times New Roman"/>
          <w:sz w:val="21"/>
          <w:szCs w:val="21"/>
          <w:color w:val="231F20"/>
        </w:rPr>
        <w:t>IP</w:t>
      </w:r>
      <w:r>
        <w:rPr>
          <w:rFonts w:ascii="Times New Roman" w:hAnsi="Times New Roman" w:eastAsia="Times New Roman" w:cs="Times New Roman"/>
          <w:sz w:val="21"/>
          <w:szCs w:val="21"/>
          <w:color w:val="231F20"/>
          <w:spacing w:val="18"/>
        </w:rPr>
        <w:t xml:space="preserve"> </w:t>
      </w:r>
      <w:r>
        <w:rPr>
          <w:rFonts w:ascii="SimSun" w:hAnsi="SimSun" w:eastAsia="SimSun" w:cs="SimSun"/>
          <w:sz w:val="21"/>
          <w:szCs w:val="21"/>
          <w:color w:val="231F20"/>
          <w:spacing w:val="2"/>
        </w:rPr>
        <w:t>时代和关键技术研发，使信息网络产业成为推动 </w:t>
      </w:r>
      <w:r>
        <w:rPr>
          <w:rFonts w:ascii="SimSun" w:hAnsi="SimSun" w:eastAsia="SimSun" w:cs="SimSun"/>
          <w:sz w:val="21"/>
          <w:szCs w:val="21"/>
          <w:color w:val="231F20"/>
          <w:spacing w:val="2"/>
        </w:rPr>
        <w:t>产业升级，迈向信息社会的发动机”，还强调“中国要抢占未来经济科技发展的制高点，</w:t>
      </w:r>
      <w:r>
        <w:rPr>
          <w:rFonts w:ascii="SimSun" w:hAnsi="SimSun" w:eastAsia="SimSun" w:cs="SimSun"/>
          <w:sz w:val="21"/>
          <w:szCs w:val="21"/>
          <w:color w:val="231F20"/>
          <w:spacing w:val="3"/>
        </w:rPr>
        <w:t xml:space="preserve"> </w:t>
      </w:r>
      <w:r>
        <w:rPr>
          <w:rFonts w:ascii="SimSun" w:hAnsi="SimSun" w:eastAsia="SimSun" w:cs="SimSun"/>
          <w:sz w:val="21"/>
          <w:szCs w:val="21"/>
          <w:color w:val="231F20"/>
        </w:rPr>
        <w:t>就不能总是跟踪模仿别人，也不能坐等技术转移，必须依靠自己的</w:t>
      </w:r>
      <w:r>
        <w:rPr>
          <w:rFonts w:ascii="SimSun" w:hAnsi="SimSun" w:eastAsia="SimSun" w:cs="SimSun"/>
          <w:sz w:val="21"/>
          <w:szCs w:val="21"/>
          <w:color w:val="231F20"/>
          <w:spacing w:val="-1"/>
        </w:rPr>
        <w:t>力量拿出原创成果。”</w:t>
      </w:r>
    </w:p>
    <w:p>
      <w:pPr>
        <w:ind w:left="1" w:right="17" w:firstLine="421"/>
        <w:spacing w:before="91" w:line="274" w:lineRule="auto"/>
        <w:jc w:val="both"/>
        <w:rPr>
          <w:rFonts w:ascii="SimSun" w:hAnsi="SimSun" w:eastAsia="SimSun" w:cs="SimSun"/>
          <w:sz w:val="21"/>
          <w:szCs w:val="21"/>
        </w:rPr>
      </w:pPr>
      <w:r>
        <w:rPr>
          <w:rFonts w:ascii="SimSun" w:hAnsi="SimSun" w:eastAsia="SimSun" w:cs="SimSun"/>
          <w:sz w:val="21"/>
          <w:szCs w:val="21"/>
          <w:color w:val="231F20"/>
        </w:rPr>
        <w:t>从国内行业竞争与发展的角度看，主导新媒体的广电与电信行业的竞</w:t>
      </w:r>
      <w:r>
        <w:rPr>
          <w:rFonts w:ascii="SimSun" w:hAnsi="SimSun" w:eastAsia="SimSun" w:cs="SimSun"/>
          <w:sz w:val="21"/>
          <w:szCs w:val="21"/>
          <w:color w:val="231F20"/>
          <w:spacing w:val="-1"/>
        </w:rPr>
        <w:t>争加速了新媒体 </w:t>
      </w:r>
      <w:r>
        <w:rPr>
          <w:rFonts w:ascii="SimSun" w:hAnsi="SimSun" w:eastAsia="SimSun" w:cs="SimSun"/>
          <w:sz w:val="21"/>
          <w:szCs w:val="21"/>
          <w:color w:val="231F20"/>
        </w:rPr>
        <w:t>的变形与融合，国家资本、民营资本、国外资本的竞合力量为新媒</w:t>
      </w:r>
      <w:r>
        <w:rPr>
          <w:rFonts w:ascii="SimSun" w:hAnsi="SimSun" w:eastAsia="SimSun" w:cs="SimSun"/>
          <w:sz w:val="21"/>
          <w:szCs w:val="21"/>
          <w:color w:val="231F20"/>
          <w:spacing w:val="-1"/>
        </w:rPr>
        <w:t>体的民用、商用铺设了</w:t>
      </w:r>
      <w:r>
        <w:rPr>
          <w:rFonts w:ascii="SimSun" w:hAnsi="SimSun" w:eastAsia="SimSun" w:cs="SimSun"/>
          <w:sz w:val="21"/>
          <w:szCs w:val="21"/>
          <w:color w:val="231F20"/>
        </w:rPr>
        <w:t xml:space="preserve">  </w:t>
      </w:r>
      <w:r>
        <w:rPr>
          <w:rFonts w:ascii="SimSun" w:hAnsi="SimSun" w:eastAsia="SimSun" w:cs="SimSun"/>
          <w:sz w:val="21"/>
          <w:szCs w:val="21"/>
          <w:color w:val="231F20"/>
          <w:spacing w:val="1"/>
        </w:rPr>
        <w:t>坦途，尤其在新近热门的网络视频、</w:t>
      </w:r>
      <w:r>
        <w:rPr>
          <w:rFonts w:ascii="Times New Roman" w:hAnsi="Times New Roman" w:eastAsia="Times New Roman" w:cs="Times New Roman"/>
          <w:sz w:val="21"/>
          <w:szCs w:val="21"/>
          <w:color w:val="231F20"/>
        </w:rPr>
        <w:t>IPTV</w:t>
      </w:r>
      <w:r>
        <w:rPr>
          <w:rFonts w:ascii="SimSun" w:hAnsi="SimSun" w:eastAsia="SimSun" w:cs="SimSun"/>
          <w:sz w:val="21"/>
          <w:szCs w:val="21"/>
          <w:color w:val="231F20"/>
          <w:spacing w:val="1"/>
        </w:rPr>
        <w:t>、互联网电视领域无处不见资本与规</w:t>
      </w:r>
      <w:r>
        <w:rPr>
          <w:rFonts w:ascii="SimSun" w:hAnsi="SimSun" w:eastAsia="SimSun" w:cs="SimSun"/>
          <w:sz w:val="21"/>
          <w:szCs w:val="21"/>
          <w:color w:val="231F20"/>
        </w:rPr>
        <w:t>制的竞争，</w:t>
      </w:r>
    </w:p>
    <w:p>
      <w:pPr>
        <w:spacing w:line="274" w:lineRule="auto"/>
        <w:sectPr>
          <w:footerReference w:type="default" r:id="rId16"/>
          <w:pgSz w:w="10262" w:h="14514"/>
          <w:pgMar w:top="403" w:right="943" w:bottom="628" w:left="1027" w:header="0" w:footer="354" w:gutter="0"/>
        </w:sectPr>
        <w:rPr>
          <w:rFonts w:ascii="SimSun" w:hAnsi="SimSun" w:eastAsia="SimSun" w:cs="SimSun"/>
          <w:sz w:val="21"/>
          <w:szCs w:val="21"/>
        </w:rPr>
      </w:pPr>
    </w:p>
    <w:p>
      <w:pPr>
        <w:ind w:left="1025"/>
        <w:spacing w:before="96" w:line="206" w:lineRule="auto"/>
        <w:rPr>
          <w:rFonts w:ascii="Microsoft YaHei" w:hAnsi="Microsoft YaHei" w:eastAsia="Microsoft YaHei" w:cs="Microsoft YaHei"/>
          <w:sz w:val="19"/>
          <w:szCs w:val="19"/>
        </w:rPr>
      </w:pPr>
      <w:r>
        <w:drawing>
          <wp:anchor distT="0" distB="0" distL="0" distR="0" simplePos="0" relativeHeight="251678720" behindDoc="0" locked="0" layoutInCell="0" allowOverlap="1">
            <wp:simplePos x="0" y="0"/>
            <wp:positionH relativeFrom="page">
              <wp:posOffset>0</wp:posOffset>
            </wp:positionH>
            <wp:positionV relativeFrom="page">
              <wp:posOffset>221394</wp:posOffset>
            </wp:positionV>
            <wp:extent cx="586673" cy="252751"/>
            <wp:effectExtent l="0" t="0" r="0" b="0"/>
            <wp:wrapNone/>
            <wp:docPr id="30" name="IM 30"/>
            <wp:cNvGraphicFramePr/>
            <a:graphic>
              <a:graphicData uri="http://schemas.openxmlformats.org/drawingml/2006/picture">
                <pic:pic>
                  <pic:nvPicPr>
                    <pic:cNvPr id="30" name="IM 30"/>
                    <pic:cNvPicPr/>
                  </pic:nvPicPr>
                  <pic:blipFill>
                    <a:blip r:embed="rId10"/>
                    <a:stretch>
                      <a:fillRect/>
                    </a:stretch>
                  </pic:blipFill>
                  <pic:spPr>
                    <a:xfrm rot="0">
                      <a:off x="0" y="0"/>
                      <a:ext cx="586673" cy="252751"/>
                    </a:xfrm>
                    <a:prstGeom prst="rect">
                      <a:avLst/>
                    </a:prstGeom>
                  </pic:spPr>
                </pic:pic>
              </a:graphicData>
            </a:graphic>
          </wp:anchor>
        </w:drawing>
      </w:r>
      <w:r>
        <w:rPr>
          <w:rFonts w:ascii="Microsoft YaHei" w:hAnsi="Microsoft YaHei" w:eastAsia="Microsoft YaHei" w:cs="Microsoft YaHei"/>
          <w:sz w:val="19"/>
          <w:szCs w:val="19"/>
          <w:color w:val="231F20"/>
          <w:spacing w:val="-1"/>
        </w:rPr>
        <w:t>新媒体内容创作</w:t>
      </w:r>
    </w:p>
    <w:p>
      <w:pPr>
        <w:spacing w:line="394" w:lineRule="auto"/>
        <w:rPr>
          <w:rFonts w:ascii="Arial"/>
          <w:sz w:val="21"/>
        </w:rPr>
      </w:pPr>
      <w:r/>
    </w:p>
    <w:p>
      <w:pPr>
        <w:ind w:left="1053"/>
        <w:spacing w:before="68" w:line="220" w:lineRule="auto"/>
        <w:rPr>
          <w:rFonts w:ascii="SimSun" w:hAnsi="SimSun" w:eastAsia="SimSun" w:cs="SimSun"/>
          <w:sz w:val="21"/>
          <w:szCs w:val="21"/>
        </w:rPr>
      </w:pPr>
      <w:r>
        <w:rPr>
          <w:rFonts w:ascii="SimSun" w:hAnsi="SimSun" w:eastAsia="SimSun" w:cs="SimSun"/>
          <w:sz w:val="21"/>
          <w:szCs w:val="21"/>
          <w:color w:val="231F20"/>
          <w:spacing w:val="-2"/>
        </w:rPr>
        <w:t>电信开始自己做内容，广电在抓紧铺设网络，都试图把握住新媒体经济的上下游各环节。</w:t>
      </w:r>
    </w:p>
    <w:p>
      <w:pPr>
        <w:ind w:left="1028" w:firstLine="433"/>
        <w:spacing w:before="92" w:line="289" w:lineRule="auto"/>
        <w:jc w:val="both"/>
        <w:rPr>
          <w:rFonts w:ascii="SimSun" w:hAnsi="SimSun" w:eastAsia="SimSun" w:cs="SimSun"/>
          <w:sz w:val="21"/>
          <w:szCs w:val="21"/>
        </w:rPr>
      </w:pPr>
      <w:r>
        <w:rPr>
          <w:rFonts w:ascii="SimSun" w:hAnsi="SimSun" w:eastAsia="SimSun" w:cs="SimSun"/>
          <w:sz w:val="21"/>
          <w:szCs w:val="21"/>
          <w:color w:val="231F20"/>
        </w:rPr>
        <w:t>当下的新媒体指的是依托数字技术、互联网技术、移动通信</w:t>
      </w:r>
      <w:r>
        <w:rPr>
          <w:rFonts w:ascii="SimSun" w:hAnsi="SimSun" w:eastAsia="SimSun" w:cs="SimSun"/>
          <w:sz w:val="21"/>
          <w:szCs w:val="21"/>
          <w:color w:val="231F20"/>
          <w:spacing w:val="-1"/>
        </w:rPr>
        <w:t>技术等新兴科技而产生的</w:t>
      </w:r>
      <w:r>
        <w:rPr>
          <w:rFonts w:ascii="SimSun" w:hAnsi="SimSun" w:eastAsia="SimSun" w:cs="SimSun"/>
          <w:sz w:val="21"/>
          <w:szCs w:val="21"/>
          <w:color w:val="231F20"/>
        </w:rPr>
        <w:t xml:space="preserve"> </w:t>
      </w:r>
      <w:r>
        <w:rPr>
          <w:rFonts w:ascii="SimSun" w:hAnsi="SimSun" w:eastAsia="SimSun" w:cs="SimSun"/>
          <w:sz w:val="21"/>
          <w:szCs w:val="21"/>
          <w:color w:val="231F20"/>
        </w:rPr>
        <w:t>向受众提供信息服务的一系列新的工具或手段，其种类可谓丰富多彩。目前受到关注的不</w:t>
      </w:r>
      <w:r>
        <w:rPr>
          <w:rFonts w:ascii="SimSun" w:hAnsi="SimSun" w:eastAsia="SimSun" w:cs="SimSun"/>
          <w:sz w:val="21"/>
          <w:szCs w:val="21"/>
          <w:color w:val="231F20"/>
          <w:spacing w:val="9"/>
        </w:rPr>
        <w:t xml:space="preserve"> </w:t>
      </w:r>
      <w:r>
        <w:rPr>
          <w:rFonts w:ascii="SimSun" w:hAnsi="SimSun" w:eastAsia="SimSun" w:cs="SimSun"/>
          <w:sz w:val="21"/>
          <w:szCs w:val="21"/>
          <w:color w:val="231F20"/>
        </w:rPr>
        <w:t>下几十种，其中，有的属于新的媒体形式，有的则属于新的媒体硬件、新的媒体软件或新</w:t>
      </w:r>
      <w:r>
        <w:rPr>
          <w:rFonts w:ascii="SimSun" w:hAnsi="SimSun" w:eastAsia="SimSun" w:cs="SimSun"/>
          <w:sz w:val="21"/>
          <w:szCs w:val="21"/>
          <w:color w:val="231F20"/>
          <w:spacing w:val="10"/>
        </w:rPr>
        <w:t xml:space="preserve"> </w:t>
      </w:r>
      <w:r>
        <w:rPr>
          <w:rFonts w:ascii="SimSun" w:hAnsi="SimSun" w:eastAsia="SimSun" w:cs="SimSun"/>
          <w:sz w:val="21"/>
          <w:szCs w:val="21"/>
          <w:color w:val="231F20"/>
        </w:rPr>
        <w:t>的信息服务方式。从传播学视角看，它们又可以分为两类：一类可以称作新兴媒体，是新</w:t>
      </w:r>
      <w:r>
        <w:rPr>
          <w:rFonts w:ascii="SimSun" w:hAnsi="SimSun" w:eastAsia="SimSun" w:cs="SimSun"/>
          <w:sz w:val="21"/>
          <w:szCs w:val="21"/>
          <w:color w:val="231F20"/>
          <w:spacing w:val="10"/>
        </w:rPr>
        <w:t xml:space="preserve"> </w:t>
      </w:r>
      <w:r>
        <w:rPr>
          <w:rFonts w:ascii="SimSun" w:hAnsi="SimSun" w:eastAsia="SimSun" w:cs="SimSun"/>
          <w:sz w:val="21"/>
          <w:szCs w:val="21"/>
          <w:color w:val="231F20"/>
          <w:spacing w:val="1"/>
        </w:rPr>
        <w:t>媒体的典型形态，以网络媒体、手机媒体、（互动</w:t>
      </w:r>
      <w:r>
        <w:rPr>
          <w:rFonts w:ascii="SimSun" w:hAnsi="SimSun" w:eastAsia="SimSun" w:cs="SimSun"/>
          <w:sz w:val="21"/>
          <w:szCs w:val="21"/>
          <w:color w:val="231F20"/>
        </w:rPr>
        <w:t>性）电视媒体为代表；另一类则可以称 </w:t>
      </w:r>
      <w:r>
        <w:rPr>
          <w:rFonts w:ascii="SimSun" w:hAnsi="SimSun" w:eastAsia="SimSun" w:cs="SimSun"/>
          <w:sz w:val="21"/>
          <w:szCs w:val="21"/>
          <w:color w:val="231F20"/>
        </w:rPr>
        <w:t>作新型媒体，包括户外新媒体、楼宇电视和车载移动电视等。以下将依四大类别来依次介</w:t>
      </w:r>
      <w:r>
        <w:rPr>
          <w:rFonts w:ascii="SimSun" w:hAnsi="SimSun" w:eastAsia="SimSun" w:cs="SimSun"/>
          <w:sz w:val="21"/>
          <w:szCs w:val="21"/>
          <w:color w:val="231F20"/>
          <w:spacing w:val="7"/>
        </w:rPr>
        <w:t xml:space="preserve"> </w:t>
      </w:r>
      <w:r>
        <w:rPr>
          <w:rFonts w:ascii="SimSun" w:hAnsi="SimSun" w:eastAsia="SimSun" w:cs="SimSun"/>
          <w:sz w:val="21"/>
          <w:szCs w:val="21"/>
          <w:color w:val="231F20"/>
          <w:spacing w:val="-4"/>
        </w:rPr>
        <w:t>绍新媒体的不同形态。</w:t>
      </w:r>
    </w:p>
    <w:p>
      <w:pPr>
        <w:pStyle w:val="BodyText"/>
        <w:ind w:left="1464"/>
        <w:spacing w:before="170" w:line="239" w:lineRule="auto"/>
        <w:rPr/>
      </w:pPr>
      <w:r>
        <w:rPr>
          <w:color w:val="231F20"/>
          <w:spacing w:val="-8"/>
        </w:rPr>
        <w:t>1.</w:t>
      </w:r>
      <w:r>
        <w:rPr>
          <w:color w:val="231F20"/>
          <w:spacing w:val="22"/>
          <w:w w:val="101"/>
        </w:rPr>
        <w:t xml:space="preserve"> </w:t>
      </w:r>
      <w:r>
        <w:rPr>
          <w:color w:val="231F20"/>
          <w:spacing w:val="-8"/>
        </w:rPr>
        <w:t>网络媒体</w:t>
      </w:r>
    </w:p>
    <w:p>
      <w:pPr>
        <w:ind w:left="1023" w:right="1" w:firstLine="442"/>
        <w:spacing w:before="140" w:line="287" w:lineRule="auto"/>
        <w:jc w:val="both"/>
        <w:rPr>
          <w:rFonts w:ascii="SimSun" w:hAnsi="SimSun" w:eastAsia="SimSun" w:cs="SimSun"/>
          <w:sz w:val="21"/>
          <w:szCs w:val="21"/>
        </w:rPr>
      </w:pPr>
      <w:r>
        <w:rPr>
          <w:rFonts w:ascii="SimSun" w:hAnsi="SimSun" w:eastAsia="SimSun" w:cs="SimSun"/>
          <w:sz w:val="21"/>
          <w:szCs w:val="21"/>
          <w:color w:val="231F20"/>
          <w:spacing w:val="6"/>
        </w:rPr>
        <w:t>网络媒体是新媒体中的传统形态，是随着互联网在中国的发展</w:t>
      </w:r>
      <w:r>
        <w:rPr>
          <w:rFonts w:ascii="SimSun" w:hAnsi="SimSun" w:eastAsia="SimSun" w:cs="SimSun"/>
          <w:sz w:val="21"/>
          <w:szCs w:val="21"/>
          <w:color w:val="231F20"/>
          <w:spacing w:val="5"/>
        </w:rPr>
        <w:t>而开始走进大众视野</w:t>
      </w:r>
      <w:r>
        <w:rPr>
          <w:rFonts w:ascii="SimSun" w:hAnsi="SimSun" w:eastAsia="SimSun" w:cs="SimSun"/>
          <w:sz w:val="21"/>
          <w:szCs w:val="21"/>
          <w:color w:val="231F20"/>
        </w:rPr>
        <w:t xml:space="preserve"> </w:t>
      </w:r>
      <w:r>
        <w:rPr>
          <w:rFonts w:ascii="SimSun" w:hAnsi="SimSun" w:eastAsia="SimSun" w:cs="SimSun"/>
          <w:sz w:val="21"/>
          <w:szCs w:val="21"/>
          <w:color w:val="231F20"/>
        </w:rPr>
        <w:t>的，给予网民最初的关于网络应用的概念，同时积累了最早的</w:t>
      </w:r>
      <w:r>
        <w:rPr>
          <w:rFonts w:ascii="SimSun" w:hAnsi="SimSun" w:eastAsia="SimSun" w:cs="SimSun"/>
          <w:sz w:val="21"/>
          <w:szCs w:val="21"/>
          <w:color w:val="231F20"/>
          <w:spacing w:val="-1"/>
        </w:rPr>
        <w:t>互联网用户，基于</w:t>
      </w:r>
      <w:r>
        <w:rPr>
          <w:rFonts w:ascii="SimSun" w:hAnsi="SimSun" w:eastAsia="SimSun" w:cs="SimSun"/>
          <w:sz w:val="21"/>
          <w:szCs w:val="21"/>
          <w:color w:val="231F20"/>
          <w:spacing w:val="-39"/>
        </w:rPr>
        <w:t xml:space="preserve"> </w:t>
      </w:r>
      <w:r>
        <w:rPr>
          <w:rFonts w:ascii="Times New Roman" w:hAnsi="Times New Roman" w:eastAsia="Times New Roman" w:cs="Times New Roman"/>
          <w:sz w:val="21"/>
          <w:szCs w:val="21"/>
          <w:color w:val="231F20"/>
          <w:spacing w:val="-1"/>
        </w:rPr>
        <w:t>HTTP</w:t>
      </w:r>
      <w:r>
        <w:rPr>
          <w:rFonts w:ascii="Times New Roman" w:hAnsi="Times New Roman" w:eastAsia="Times New Roman" w:cs="Times New Roman"/>
          <w:sz w:val="21"/>
          <w:szCs w:val="21"/>
          <w:color w:val="231F20"/>
          <w:spacing w:val="26"/>
        </w:rPr>
        <w:t xml:space="preserve"> </w:t>
      </w:r>
      <w:r>
        <w:rPr>
          <w:rFonts w:ascii="SimSun" w:hAnsi="SimSun" w:eastAsia="SimSun" w:cs="SimSun"/>
          <w:sz w:val="21"/>
          <w:szCs w:val="21"/>
          <w:color w:val="231F20"/>
          <w:spacing w:val="-1"/>
        </w:rPr>
        <w:t>的</w:t>
      </w:r>
      <w:r>
        <w:rPr>
          <w:rFonts w:ascii="SimSun" w:hAnsi="SimSun" w:eastAsia="SimSun" w:cs="SimSun"/>
          <w:sz w:val="21"/>
          <w:szCs w:val="21"/>
          <w:color w:val="231F20"/>
        </w:rPr>
        <w:t xml:space="preserve"> </w:t>
      </w:r>
      <w:r>
        <w:rPr>
          <w:rFonts w:ascii="Times New Roman" w:hAnsi="Times New Roman" w:eastAsia="Times New Roman" w:cs="Times New Roman"/>
          <w:sz w:val="21"/>
          <w:szCs w:val="21"/>
          <w:color w:val="231F20"/>
        </w:rPr>
        <w:t>Web</w:t>
      </w:r>
      <w:r>
        <w:rPr>
          <w:rFonts w:ascii="Times New Roman" w:hAnsi="Times New Roman" w:eastAsia="Times New Roman" w:cs="Times New Roman"/>
          <w:sz w:val="21"/>
          <w:szCs w:val="21"/>
          <w:color w:val="231F20"/>
          <w:spacing w:val="5"/>
        </w:rPr>
        <w:t xml:space="preserve"> </w:t>
      </w:r>
      <w:r>
        <w:rPr>
          <w:rFonts w:ascii="SimSun" w:hAnsi="SimSun" w:eastAsia="SimSun" w:cs="SimSun"/>
          <w:sz w:val="21"/>
          <w:szCs w:val="21"/>
          <w:color w:val="231F20"/>
          <w:spacing w:val="5"/>
        </w:rPr>
        <w:t>页面的发明让人们只需轻轻一点就打开了互联网的多彩世界，不需要输入命令，不</w:t>
      </w:r>
      <w:r>
        <w:rPr>
          <w:rFonts w:ascii="SimSun" w:hAnsi="SimSun" w:eastAsia="SimSun" w:cs="SimSun"/>
          <w:sz w:val="21"/>
          <w:szCs w:val="21"/>
          <w:color w:val="231F20"/>
          <w:spacing w:val="11"/>
        </w:rPr>
        <w:t xml:space="preserve"> </w:t>
      </w:r>
      <w:r>
        <w:rPr>
          <w:rFonts w:ascii="SimSun" w:hAnsi="SimSun" w:eastAsia="SimSun" w:cs="SimSun"/>
          <w:sz w:val="21"/>
          <w:szCs w:val="21"/>
          <w:color w:val="231F20"/>
          <w:spacing w:val="1"/>
        </w:rPr>
        <w:t>要求专业的技能。简单的网页浏览与轻松的网络阅读催生了</w:t>
      </w:r>
      <w:r>
        <w:rPr>
          <w:rFonts w:ascii="SimSun" w:hAnsi="SimSun" w:eastAsia="SimSun" w:cs="SimSun"/>
          <w:sz w:val="21"/>
          <w:szCs w:val="21"/>
          <w:color w:val="231F20"/>
        </w:rPr>
        <w:t>门户网站，因为网民们需要一 </w:t>
      </w:r>
      <w:r>
        <w:rPr>
          <w:rFonts w:ascii="SimSun" w:hAnsi="SimSun" w:eastAsia="SimSun" w:cs="SimSun"/>
          <w:sz w:val="21"/>
          <w:szCs w:val="21"/>
          <w:color w:val="231F20"/>
          <w:spacing w:val="6"/>
        </w:rPr>
        <w:t>个开阔的入口来进入网络，进而这种用户的使用习惯和黏性使得网络逐</w:t>
      </w:r>
      <w:r>
        <w:rPr>
          <w:rFonts w:ascii="SimSun" w:hAnsi="SimSun" w:eastAsia="SimSun" w:cs="SimSun"/>
          <w:sz w:val="21"/>
          <w:szCs w:val="21"/>
          <w:color w:val="231F20"/>
          <w:spacing w:val="5"/>
        </w:rPr>
        <w:t>步迈入了媒体的</w:t>
      </w:r>
      <w:r>
        <w:rPr>
          <w:rFonts w:ascii="SimSun" w:hAnsi="SimSun" w:eastAsia="SimSun" w:cs="SimSun"/>
          <w:sz w:val="21"/>
          <w:szCs w:val="21"/>
          <w:color w:val="231F20"/>
        </w:rPr>
        <w:t xml:space="preserve"> </w:t>
      </w:r>
      <w:r>
        <w:rPr>
          <w:rFonts w:ascii="SimSun" w:hAnsi="SimSun" w:eastAsia="SimSun" w:cs="SimSun"/>
          <w:sz w:val="21"/>
          <w:szCs w:val="21"/>
          <w:color w:val="231F20"/>
          <w:spacing w:val="-8"/>
        </w:rPr>
        <w:t>行列。</w:t>
      </w:r>
    </w:p>
    <w:p>
      <w:pPr>
        <w:ind w:left="1028" w:firstLine="436"/>
        <w:spacing w:before="94" w:line="293" w:lineRule="auto"/>
        <w:jc w:val="both"/>
        <w:rPr>
          <w:rFonts w:ascii="SimSun" w:hAnsi="SimSun" w:eastAsia="SimSun" w:cs="SimSun"/>
          <w:sz w:val="21"/>
          <w:szCs w:val="21"/>
        </w:rPr>
      </w:pPr>
      <w:r>
        <w:rPr>
          <w:rFonts w:ascii="SimSun" w:hAnsi="SimSun" w:eastAsia="SimSun" w:cs="SimSun"/>
          <w:sz w:val="21"/>
          <w:szCs w:val="21"/>
          <w:color w:val="231F20"/>
          <w:spacing w:val="5"/>
        </w:rPr>
        <w:t>网络媒体作为最早出现同时也是最重要的新媒体形态，目前包括门户网站、搜索引</w:t>
      </w:r>
      <w:r>
        <w:rPr>
          <w:rFonts w:ascii="SimSun" w:hAnsi="SimSun" w:eastAsia="SimSun" w:cs="SimSun"/>
          <w:sz w:val="21"/>
          <w:szCs w:val="21"/>
          <w:color w:val="231F20"/>
        </w:rPr>
        <w:t xml:space="preserve"> </w:t>
      </w:r>
      <w:r>
        <w:rPr>
          <w:rFonts w:ascii="SimSun" w:hAnsi="SimSun" w:eastAsia="SimSun" w:cs="SimSun"/>
          <w:sz w:val="21"/>
          <w:szCs w:val="21"/>
          <w:color w:val="231F20"/>
          <w:spacing w:val="-2"/>
        </w:rPr>
        <w:t>擎、即时通信、网络社区、</w:t>
      </w:r>
      <w:r>
        <w:rPr>
          <w:rFonts w:ascii="Times New Roman" w:hAnsi="Times New Roman" w:eastAsia="Times New Roman" w:cs="Times New Roman"/>
          <w:sz w:val="21"/>
          <w:szCs w:val="21"/>
          <w:color w:val="231F20"/>
          <w:spacing w:val="-2"/>
        </w:rPr>
        <w:t>SNS</w:t>
      </w:r>
      <w:r>
        <w:rPr>
          <w:rFonts w:ascii="SimSun" w:hAnsi="SimSun" w:eastAsia="SimSun" w:cs="SimSun"/>
          <w:sz w:val="21"/>
          <w:szCs w:val="21"/>
          <w:color w:val="231F20"/>
          <w:spacing w:val="-2"/>
        </w:rPr>
        <w:t>、</w:t>
      </w:r>
      <w:r>
        <w:rPr>
          <w:rFonts w:ascii="Times New Roman" w:hAnsi="Times New Roman" w:eastAsia="Times New Roman" w:cs="Times New Roman"/>
          <w:sz w:val="21"/>
          <w:szCs w:val="21"/>
          <w:color w:val="231F20"/>
          <w:spacing w:val="-2"/>
        </w:rPr>
        <w:t>RSS</w:t>
      </w:r>
      <w:r>
        <w:rPr>
          <w:rFonts w:ascii="SimSun" w:hAnsi="SimSun" w:eastAsia="SimSun" w:cs="SimSun"/>
          <w:sz w:val="21"/>
          <w:szCs w:val="21"/>
          <w:color w:val="231F20"/>
          <w:spacing w:val="-2"/>
        </w:rPr>
        <w:t>、网络视频</w:t>
      </w:r>
      <w:r>
        <w:rPr>
          <w:rFonts w:ascii="SimSun" w:hAnsi="SimSun" w:eastAsia="SimSun" w:cs="SimSun"/>
          <w:sz w:val="21"/>
          <w:szCs w:val="21"/>
          <w:color w:val="231F20"/>
          <w:spacing w:val="-44"/>
        </w:rPr>
        <w:t xml:space="preserve"> </w:t>
      </w:r>
      <w:r>
        <w:rPr>
          <w:rFonts w:ascii="Times New Roman" w:hAnsi="Times New Roman" w:eastAsia="Times New Roman" w:cs="Times New Roman"/>
          <w:sz w:val="21"/>
          <w:szCs w:val="21"/>
          <w:color w:val="231F20"/>
          <w:spacing w:val="-2"/>
        </w:rPr>
        <w:t>/</w:t>
      </w:r>
      <w:r>
        <w:rPr>
          <w:rFonts w:ascii="Times New Roman" w:hAnsi="Times New Roman" w:eastAsia="Times New Roman" w:cs="Times New Roman"/>
          <w:sz w:val="21"/>
          <w:szCs w:val="21"/>
          <w:color w:val="231F20"/>
          <w:spacing w:val="32"/>
        </w:rPr>
        <w:t xml:space="preserve"> </w:t>
      </w:r>
      <w:r>
        <w:rPr>
          <w:rFonts w:ascii="SimSun" w:hAnsi="SimSun" w:eastAsia="SimSun" w:cs="SimSun"/>
          <w:sz w:val="21"/>
          <w:szCs w:val="21"/>
          <w:color w:val="231F20"/>
          <w:spacing w:val="-2"/>
        </w:rPr>
        <w:t>电视、网络广播、网络报纸</w:t>
      </w:r>
      <w:r>
        <w:rPr>
          <w:rFonts w:ascii="SimSun" w:hAnsi="SimSun" w:eastAsia="SimSun" w:cs="SimSun"/>
          <w:sz w:val="21"/>
          <w:szCs w:val="21"/>
          <w:color w:val="231F20"/>
          <w:spacing w:val="-42"/>
        </w:rPr>
        <w:t xml:space="preserve"> </w:t>
      </w:r>
      <w:r>
        <w:rPr>
          <w:rFonts w:ascii="Times New Roman" w:hAnsi="Times New Roman" w:eastAsia="Times New Roman" w:cs="Times New Roman"/>
          <w:sz w:val="21"/>
          <w:szCs w:val="21"/>
          <w:color w:val="231F20"/>
          <w:spacing w:val="-2"/>
        </w:rPr>
        <w:t>/ </w:t>
      </w:r>
      <w:r>
        <w:rPr>
          <w:rFonts w:ascii="SimSun" w:hAnsi="SimSun" w:eastAsia="SimSun" w:cs="SimSun"/>
          <w:sz w:val="21"/>
          <w:szCs w:val="21"/>
          <w:color w:val="231F20"/>
          <w:spacing w:val="-2"/>
        </w:rPr>
        <w:t>杂志、网</w:t>
      </w:r>
      <w:r>
        <w:rPr>
          <w:rFonts w:ascii="SimSun" w:hAnsi="SimSun" w:eastAsia="SimSun" w:cs="SimSun"/>
          <w:sz w:val="21"/>
          <w:szCs w:val="21"/>
          <w:color w:val="231F20"/>
        </w:rPr>
        <w:t xml:space="preserve"> </w:t>
      </w:r>
      <w:r>
        <w:rPr>
          <w:rFonts w:ascii="SimSun" w:hAnsi="SimSun" w:eastAsia="SimSun" w:cs="SimSun"/>
          <w:sz w:val="21"/>
          <w:szCs w:val="21"/>
          <w:color w:val="231F20"/>
        </w:rPr>
        <w:t>络出版、网络游戏、网络动画、网络文学、博客、播客、维客、威客、换客、掘客与推客</w:t>
      </w:r>
      <w:r>
        <w:rPr>
          <w:rFonts w:ascii="SimSun" w:hAnsi="SimSun" w:eastAsia="SimSun" w:cs="SimSun"/>
          <w:sz w:val="21"/>
          <w:szCs w:val="21"/>
          <w:color w:val="231F20"/>
          <w:spacing w:val="11"/>
        </w:rPr>
        <w:t xml:space="preserve"> </w:t>
      </w:r>
      <w:r>
        <w:rPr>
          <w:rFonts w:ascii="SimSun" w:hAnsi="SimSun" w:eastAsia="SimSun" w:cs="SimSun"/>
          <w:sz w:val="21"/>
          <w:szCs w:val="21"/>
          <w:color w:val="231F20"/>
        </w:rPr>
        <w:t>等。门户网站、搜索引擎、即时通信和网络社区属于网络媒体的第一梯队，属于最早</w:t>
      </w:r>
      <w:r>
        <w:rPr>
          <w:rFonts w:ascii="SimSun" w:hAnsi="SimSun" w:eastAsia="SimSun" w:cs="SimSun"/>
          <w:sz w:val="21"/>
          <w:szCs w:val="21"/>
          <w:color w:val="231F20"/>
          <w:spacing w:val="-1"/>
        </w:rPr>
        <w:t>的网</w:t>
      </w:r>
      <w:r>
        <w:rPr>
          <w:rFonts w:ascii="SimSun" w:hAnsi="SimSun" w:eastAsia="SimSun" w:cs="SimSun"/>
          <w:sz w:val="21"/>
          <w:szCs w:val="21"/>
          <w:color w:val="231F20"/>
        </w:rPr>
        <w:t xml:space="preserve"> </w:t>
      </w:r>
      <w:r>
        <w:rPr>
          <w:rFonts w:ascii="SimSun" w:hAnsi="SimSun" w:eastAsia="SimSun" w:cs="SimSun"/>
          <w:sz w:val="21"/>
          <w:szCs w:val="21"/>
          <w:color w:val="231F20"/>
        </w:rPr>
        <w:t>络应用，均出现于</w:t>
      </w:r>
      <w:r>
        <w:rPr>
          <w:rFonts w:ascii="SimSun" w:hAnsi="SimSun" w:eastAsia="SimSun" w:cs="SimSun"/>
          <w:sz w:val="21"/>
          <w:szCs w:val="21"/>
          <w:color w:val="231F20"/>
          <w:spacing w:val="-36"/>
        </w:rPr>
        <w:t xml:space="preserve"> </w:t>
      </w:r>
      <w:r>
        <w:rPr>
          <w:rFonts w:ascii="Times New Roman" w:hAnsi="Times New Roman" w:eastAsia="Times New Roman" w:cs="Times New Roman"/>
          <w:sz w:val="21"/>
          <w:szCs w:val="21"/>
          <w:color w:val="231F20"/>
        </w:rPr>
        <w:t>20 </w:t>
      </w:r>
      <w:r>
        <w:rPr>
          <w:rFonts w:ascii="SimSun" w:hAnsi="SimSun" w:eastAsia="SimSun" w:cs="SimSun"/>
          <w:sz w:val="21"/>
          <w:szCs w:val="21"/>
          <w:color w:val="231F20"/>
        </w:rPr>
        <w:t>世纪</w:t>
      </w:r>
      <w:r>
        <w:rPr>
          <w:rFonts w:ascii="SimSun" w:hAnsi="SimSun" w:eastAsia="SimSun" w:cs="SimSun"/>
          <w:sz w:val="21"/>
          <w:szCs w:val="21"/>
          <w:color w:val="231F20"/>
          <w:spacing w:val="-44"/>
        </w:rPr>
        <w:t xml:space="preserve"> </w:t>
      </w:r>
      <w:r>
        <w:rPr>
          <w:rFonts w:ascii="Times New Roman" w:hAnsi="Times New Roman" w:eastAsia="Times New Roman" w:cs="Times New Roman"/>
          <w:sz w:val="21"/>
          <w:szCs w:val="21"/>
          <w:color w:val="231F20"/>
        </w:rPr>
        <w:t>90 </w:t>
      </w:r>
      <w:r>
        <w:rPr>
          <w:rFonts w:ascii="SimSun" w:hAnsi="SimSun" w:eastAsia="SimSun" w:cs="SimSun"/>
          <w:sz w:val="21"/>
          <w:szCs w:val="21"/>
          <w:color w:val="231F20"/>
        </w:rPr>
        <w:t>年代初期。网</w:t>
      </w:r>
      <w:r>
        <w:rPr>
          <w:rFonts w:ascii="SimSun" w:hAnsi="SimSun" w:eastAsia="SimSun" w:cs="SimSun"/>
          <w:sz w:val="21"/>
          <w:szCs w:val="21"/>
          <w:color w:val="231F20"/>
          <w:spacing w:val="-1"/>
        </w:rPr>
        <w:t>络的陌生化交流、信息的自主选择和有限度的</w:t>
      </w:r>
      <w:r>
        <w:rPr>
          <w:rFonts w:ascii="SimSun" w:hAnsi="SimSun" w:eastAsia="SimSun" w:cs="SimSun"/>
          <w:sz w:val="21"/>
          <w:szCs w:val="21"/>
          <w:color w:val="231F20"/>
        </w:rPr>
        <w:t xml:space="preserve"> </w:t>
      </w:r>
      <w:r>
        <w:rPr>
          <w:rFonts w:ascii="SimSun" w:hAnsi="SimSun" w:eastAsia="SimSun" w:cs="SimSun"/>
          <w:sz w:val="21"/>
          <w:szCs w:val="21"/>
          <w:color w:val="231F20"/>
        </w:rPr>
        <w:t>个人话语表达让网络媒体获得了大众的认同。网络游戏、网络动画、网络文学等娱乐与严</w:t>
      </w:r>
      <w:r>
        <w:rPr>
          <w:rFonts w:ascii="SimSun" w:hAnsi="SimSun" w:eastAsia="SimSun" w:cs="SimSun"/>
          <w:sz w:val="21"/>
          <w:szCs w:val="21"/>
          <w:color w:val="231F20"/>
          <w:spacing w:val="11"/>
        </w:rPr>
        <w:t xml:space="preserve"> </w:t>
      </w:r>
      <w:r>
        <w:rPr>
          <w:rFonts w:ascii="SimSun" w:hAnsi="SimSun" w:eastAsia="SimSun" w:cs="SimSun"/>
          <w:sz w:val="21"/>
          <w:szCs w:val="21"/>
          <w:color w:val="231F20"/>
          <w:spacing w:val="6"/>
        </w:rPr>
        <w:t>肃、高雅与低俗相生相伴的创造型网络媒体形态成为中年及青少年网民的活动阵</w:t>
      </w:r>
      <w:r>
        <w:rPr>
          <w:rFonts w:ascii="SimSun" w:hAnsi="SimSun" w:eastAsia="SimSun" w:cs="SimSun"/>
          <w:sz w:val="21"/>
          <w:szCs w:val="21"/>
          <w:color w:val="231F20"/>
          <w:spacing w:val="5"/>
        </w:rPr>
        <w:t>地。博</w:t>
      </w:r>
      <w:r>
        <w:rPr>
          <w:rFonts w:ascii="SimSun" w:hAnsi="SimSun" w:eastAsia="SimSun" w:cs="SimSun"/>
          <w:sz w:val="21"/>
          <w:szCs w:val="21"/>
          <w:color w:val="231F20"/>
        </w:rPr>
        <w:t xml:space="preserve"> </w:t>
      </w:r>
      <w:r>
        <w:rPr>
          <w:rFonts w:ascii="SimSun" w:hAnsi="SimSun" w:eastAsia="SimSun" w:cs="SimSun"/>
          <w:sz w:val="21"/>
          <w:szCs w:val="21"/>
          <w:color w:val="231F20"/>
          <w:spacing w:val="6"/>
        </w:rPr>
        <w:t>客、微客、推客等“客”一族则是</w:t>
      </w:r>
      <w:r>
        <w:rPr>
          <w:rFonts w:ascii="SimSun" w:hAnsi="SimSun" w:eastAsia="SimSun" w:cs="SimSun"/>
          <w:sz w:val="21"/>
          <w:szCs w:val="21"/>
          <w:color w:val="231F20"/>
          <w:spacing w:val="-50"/>
        </w:rPr>
        <w:t xml:space="preserve"> </w:t>
      </w:r>
      <w:r>
        <w:rPr>
          <w:rFonts w:ascii="Times New Roman" w:hAnsi="Times New Roman" w:eastAsia="Times New Roman" w:cs="Times New Roman"/>
          <w:sz w:val="21"/>
          <w:szCs w:val="21"/>
          <w:color w:val="231F20"/>
        </w:rPr>
        <w:t>Web</w:t>
      </w:r>
      <w:r>
        <w:rPr>
          <w:rFonts w:ascii="Times New Roman" w:hAnsi="Times New Roman" w:eastAsia="Times New Roman" w:cs="Times New Roman"/>
          <w:sz w:val="21"/>
          <w:szCs w:val="21"/>
          <w:color w:val="231F20"/>
          <w:spacing w:val="21"/>
          <w:w w:val="101"/>
        </w:rPr>
        <w:t xml:space="preserve"> </w:t>
      </w:r>
      <w:r>
        <w:rPr>
          <w:rFonts w:ascii="Times New Roman" w:hAnsi="Times New Roman" w:eastAsia="Times New Roman" w:cs="Times New Roman"/>
          <w:sz w:val="21"/>
          <w:szCs w:val="21"/>
          <w:color w:val="231F20"/>
          <w:spacing w:val="6"/>
        </w:rPr>
        <w:t>2.0</w:t>
      </w:r>
      <w:r>
        <w:rPr>
          <w:rFonts w:ascii="Times New Roman" w:hAnsi="Times New Roman" w:eastAsia="Times New Roman" w:cs="Times New Roman"/>
          <w:sz w:val="21"/>
          <w:szCs w:val="21"/>
          <w:color w:val="231F20"/>
          <w:spacing w:val="18"/>
        </w:rPr>
        <w:t xml:space="preserve"> </w:t>
      </w:r>
      <w:r>
        <w:rPr>
          <w:rFonts w:ascii="SimSun" w:hAnsi="SimSun" w:eastAsia="SimSun" w:cs="SimSun"/>
          <w:sz w:val="21"/>
          <w:szCs w:val="21"/>
          <w:color w:val="231F20"/>
          <w:spacing w:val="6"/>
        </w:rPr>
        <w:t>时代涌现出来的实现“</w:t>
      </w:r>
      <w:r>
        <w:rPr>
          <w:rFonts w:ascii="SimSun" w:hAnsi="SimSun" w:eastAsia="SimSun" w:cs="SimSun"/>
          <w:sz w:val="21"/>
          <w:szCs w:val="21"/>
          <w:color w:val="231F20"/>
          <w:spacing w:val="5"/>
        </w:rPr>
        <w:t>所有人面向所有人传</w:t>
      </w:r>
      <w:r>
        <w:rPr>
          <w:rFonts w:ascii="SimSun" w:hAnsi="SimSun" w:eastAsia="SimSun" w:cs="SimSun"/>
          <w:sz w:val="21"/>
          <w:szCs w:val="21"/>
          <w:color w:val="231F20"/>
        </w:rPr>
        <w:t xml:space="preserve"> </w:t>
      </w:r>
      <w:r>
        <w:rPr>
          <w:rFonts w:ascii="SimSun" w:hAnsi="SimSun" w:eastAsia="SimSun" w:cs="SimSun"/>
          <w:sz w:val="21"/>
          <w:szCs w:val="21"/>
          <w:color w:val="231F20"/>
          <w:spacing w:val="3"/>
        </w:rPr>
        <w:t>播”的新形态，为理想的公共领域和自由的舆论场开辟了一块虚拟而真实的实验田。 网</w:t>
      </w:r>
      <w:r>
        <w:rPr>
          <w:rFonts w:ascii="SimSun" w:hAnsi="SimSun" w:eastAsia="SimSun" w:cs="SimSun"/>
          <w:sz w:val="21"/>
          <w:szCs w:val="21"/>
          <w:color w:val="231F20"/>
          <w:spacing w:val="9"/>
        </w:rPr>
        <w:t xml:space="preserve"> </w:t>
      </w:r>
      <w:r>
        <w:rPr>
          <w:rFonts w:ascii="SimSun" w:hAnsi="SimSun" w:eastAsia="SimSun" w:cs="SimSun"/>
          <w:sz w:val="21"/>
          <w:szCs w:val="21"/>
          <w:color w:val="231F20"/>
          <w:spacing w:val="6"/>
        </w:rPr>
        <w:t>民的言论能激起巨大的蝴蝶效应，影响社会事件的法律进</w:t>
      </w:r>
      <w:r>
        <w:rPr>
          <w:rFonts w:ascii="SimSun" w:hAnsi="SimSun" w:eastAsia="SimSun" w:cs="SimSun"/>
          <w:sz w:val="21"/>
          <w:szCs w:val="21"/>
          <w:color w:val="231F20"/>
          <w:spacing w:val="5"/>
        </w:rPr>
        <w:t>程，影响公共政策的决策和制</w:t>
      </w:r>
      <w:r>
        <w:rPr>
          <w:rFonts w:ascii="SimSun" w:hAnsi="SimSun" w:eastAsia="SimSun" w:cs="SimSun"/>
          <w:sz w:val="21"/>
          <w:szCs w:val="21"/>
          <w:color w:val="231F20"/>
        </w:rPr>
        <w:t xml:space="preserve"> </w:t>
      </w:r>
      <w:r>
        <w:rPr>
          <w:rFonts w:ascii="SimSun" w:hAnsi="SimSun" w:eastAsia="SimSun" w:cs="SimSun"/>
          <w:sz w:val="21"/>
          <w:szCs w:val="21"/>
          <w:color w:val="231F20"/>
          <w:spacing w:val="-2"/>
        </w:rPr>
        <w:t>定。新媒体的力量在网络媒体上体现得最为强烈，如图</w:t>
      </w:r>
      <w:r>
        <w:rPr>
          <w:rFonts w:ascii="SimSun" w:hAnsi="SimSun" w:eastAsia="SimSun" w:cs="SimSun"/>
          <w:sz w:val="21"/>
          <w:szCs w:val="21"/>
          <w:color w:val="231F20"/>
          <w:spacing w:val="-10"/>
        </w:rPr>
        <w:t xml:space="preserve"> </w:t>
      </w:r>
      <w:r>
        <w:rPr>
          <w:rFonts w:ascii="Times New Roman" w:hAnsi="Times New Roman" w:eastAsia="Times New Roman" w:cs="Times New Roman"/>
          <w:sz w:val="21"/>
          <w:szCs w:val="21"/>
          <w:color w:val="231F20"/>
          <w:spacing w:val="-2"/>
        </w:rPr>
        <w:t>1-3 </w:t>
      </w:r>
      <w:r>
        <w:rPr>
          <w:rFonts w:ascii="SimSun" w:hAnsi="SimSun" w:eastAsia="SimSun" w:cs="SimSun"/>
          <w:sz w:val="21"/>
          <w:szCs w:val="21"/>
          <w:color w:val="231F20"/>
          <w:spacing w:val="-2"/>
        </w:rPr>
        <w:t>所示为网络媒体示意图。</w:t>
      </w:r>
    </w:p>
    <w:p>
      <w:pPr>
        <w:ind w:firstLine="3625"/>
        <w:spacing w:before="178" w:line="2699" w:lineRule="exact"/>
        <w:rPr/>
      </w:pPr>
      <w:r>
        <w:rPr>
          <w:position w:val="-53"/>
        </w:rPr>
        <w:drawing>
          <wp:inline distT="0" distB="0" distL="0" distR="0">
            <wp:extent cx="1911799" cy="1714004"/>
            <wp:effectExtent l="0" t="0" r="0" b="0"/>
            <wp:docPr id="32" name="IM 32"/>
            <wp:cNvGraphicFramePr/>
            <a:graphic>
              <a:graphicData uri="http://schemas.openxmlformats.org/drawingml/2006/picture">
                <pic:pic>
                  <pic:nvPicPr>
                    <pic:cNvPr id="32" name="IM 32"/>
                    <pic:cNvPicPr/>
                  </pic:nvPicPr>
                  <pic:blipFill>
                    <a:blip r:embed="rId19"/>
                    <a:stretch>
                      <a:fillRect/>
                    </a:stretch>
                  </pic:blipFill>
                  <pic:spPr>
                    <a:xfrm rot="0">
                      <a:off x="0" y="0"/>
                      <a:ext cx="1911799" cy="1714004"/>
                    </a:xfrm>
                    <a:prstGeom prst="rect">
                      <a:avLst/>
                    </a:prstGeom>
                  </pic:spPr>
                </pic:pic>
              </a:graphicData>
            </a:graphic>
          </wp:inline>
        </w:drawing>
      </w:r>
    </w:p>
    <w:p>
      <w:pPr>
        <w:ind w:left="4202"/>
        <w:spacing w:before="104" w:line="220" w:lineRule="auto"/>
        <w:rPr>
          <w:rFonts w:ascii="SimSun" w:hAnsi="SimSun" w:eastAsia="SimSun" w:cs="SimSun"/>
          <w:sz w:val="18"/>
          <w:szCs w:val="18"/>
        </w:rPr>
      </w:pPr>
      <w:r>
        <w:rPr>
          <w:rFonts w:ascii="SimSun" w:hAnsi="SimSun" w:eastAsia="SimSun" w:cs="SimSun"/>
          <w:sz w:val="18"/>
          <w:szCs w:val="18"/>
          <w:color w:val="231F20"/>
          <w:spacing w:val="-6"/>
        </w:rPr>
        <w:t>图</w:t>
      </w:r>
      <w:r>
        <w:rPr>
          <w:rFonts w:ascii="SimSun" w:hAnsi="SimSun" w:eastAsia="SimSun" w:cs="SimSun"/>
          <w:sz w:val="18"/>
          <w:szCs w:val="18"/>
          <w:color w:val="231F20"/>
          <w:spacing w:val="-23"/>
        </w:rPr>
        <w:t xml:space="preserve"> </w:t>
      </w:r>
      <w:r>
        <w:rPr>
          <w:rFonts w:ascii="Times New Roman" w:hAnsi="Times New Roman" w:eastAsia="Times New Roman" w:cs="Times New Roman"/>
          <w:sz w:val="18"/>
          <w:szCs w:val="18"/>
          <w:color w:val="231F20"/>
          <w:spacing w:val="-6"/>
        </w:rPr>
        <w:t>1-3</w:t>
      </w:r>
      <w:r>
        <w:rPr>
          <w:rFonts w:ascii="Times New Roman" w:hAnsi="Times New Roman" w:eastAsia="Times New Roman" w:cs="Times New Roman"/>
          <w:sz w:val="18"/>
          <w:szCs w:val="18"/>
          <w:color w:val="231F20"/>
          <w:spacing w:val="5"/>
        </w:rPr>
        <w:t xml:space="preserve">    </w:t>
      </w:r>
      <w:r>
        <w:rPr>
          <w:rFonts w:ascii="SimSun" w:hAnsi="SimSun" w:eastAsia="SimSun" w:cs="SimSun"/>
          <w:sz w:val="18"/>
          <w:szCs w:val="18"/>
          <w:color w:val="231F20"/>
          <w:spacing w:val="-6"/>
        </w:rPr>
        <w:t>网络媒体示意图</w:t>
      </w:r>
    </w:p>
    <w:p>
      <w:pPr>
        <w:spacing w:line="220" w:lineRule="auto"/>
        <w:sectPr>
          <w:footerReference w:type="default" r:id="rId18"/>
          <w:pgSz w:w="10262" w:h="14514"/>
          <w:pgMar w:top="348" w:right="1019" w:bottom="632" w:left="0" w:header="0" w:footer="408" w:gutter="0"/>
        </w:sectPr>
        <w:rPr>
          <w:rFonts w:ascii="SimSun" w:hAnsi="SimSun" w:eastAsia="SimSun" w:cs="SimSun"/>
          <w:sz w:val="18"/>
          <w:szCs w:val="18"/>
        </w:rPr>
      </w:pPr>
    </w:p>
    <w:p>
      <w:pPr>
        <w:ind w:left="5302"/>
        <w:spacing w:before="43" w:line="20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position w:val="-1"/>
        </w:rPr>
        <w:drawing>
          <wp:inline distT="0" distB="0" distL="0" distR="0">
            <wp:extent cx="68424" cy="102635"/>
            <wp:effectExtent l="0" t="0" r="0" b="0"/>
            <wp:docPr id="34" name="IM 34"/>
            <wp:cNvGraphicFramePr/>
            <a:graphic>
              <a:graphicData uri="http://schemas.openxmlformats.org/drawingml/2006/picture">
                <pic:pic>
                  <pic:nvPicPr>
                    <pic:cNvPr id="34" name="IM 34"/>
                    <pic:cNvPicPr/>
                  </pic:nvPicPr>
                  <pic:blipFill>
                    <a:blip r:embed="rId21"/>
                    <a:stretch>
                      <a:fillRect/>
                    </a:stretch>
                  </pic:blipFill>
                  <pic:spPr>
                    <a:xfrm rot="0">
                      <a:off x="0" y="0"/>
                      <a:ext cx="68424" cy="102635"/>
                    </a:xfrm>
                    <a:prstGeom prst="rect">
                      <a:avLst/>
                    </a:prstGeom>
                  </pic:spPr>
                </pic:pic>
              </a:graphicData>
            </a:graphic>
          </wp:inline>
        </w:drawing>
      </w:r>
      <w:r>
        <w:rPr>
          <w:rFonts w:ascii="Microsoft YaHei" w:hAnsi="Microsoft YaHei" w:eastAsia="Microsoft YaHei" w:cs="Microsoft YaHei"/>
          <w:sz w:val="19"/>
          <w:szCs w:val="19"/>
          <w:color w:val="231F20"/>
          <w:spacing w:val="7"/>
        </w:rPr>
        <w:t xml:space="preserve"> </w:t>
      </w:r>
      <w:r>
        <w:rPr>
          <w:rFonts w:ascii="Microsoft YaHei" w:hAnsi="Microsoft YaHei" w:eastAsia="Microsoft YaHei" w:cs="Microsoft YaHei"/>
          <w:sz w:val="19"/>
          <w:szCs w:val="19"/>
          <w:color w:val="231F20"/>
          <w:spacing w:val="-3"/>
        </w:rPr>
        <w:t>第</w:t>
      </w:r>
      <w:r>
        <w:rPr>
          <w:rFonts w:ascii="Microsoft YaHei" w:hAnsi="Microsoft YaHei" w:eastAsia="Microsoft YaHei" w:cs="Microsoft YaHei"/>
          <w:sz w:val="19"/>
          <w:szCs w:val="19"/>
          <w:color w:val="231F20"/>
          <w:spacing w:val="15"/>
        </w:rPr>
        <w:t xml:space="preserve"> </w:t>
      </w:r>
      <w:r>
        <w:rPr>
          <w:rFonts w:ascii="Microsoft YaHei" w:hAnsi="Microsoft YaHei" w:eastAsia="Microsoft YaHei" w:cs="Microsoft YaHei"/>
          <w:sz w:val="19"/>
          <w:szCs w:val="19"/>
          <w:color w:val="231F20"/>
          <w:spacing w:val="-3"/>
        </w:rPr>
        <w:t>1 章</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9"/>
          <w:szCs w:val="19"/>
          <w:color w:val="231F20"/>
          <w:spacing w:val="-3"/>
        </w:rPr>
        <w:t>新媒体与新媒体创作概述</w:t>
      </w:r>
    </w:p>
    <w:p>
      <w:pPr>
        <w:spacing w:line="380" w:lineRule="auto"/>
        <w:rPr>
          <w:rFonts w:ascii="Arial"/>
          <w:sz w:val="21"/>
        </w:rPr>
      </w:pPr>
      <w:r/>
    </w:p>
    <w:p>
      <w:pPr>
        <w:pStyle w:val="BodyText"/>
        <w:ind w:left="540"/>
        <w:spacing w:before="74" w:line="239" w:lineRule="auto"/>
        <w:rPr/>
      </w:pPr>
      <w:r>
        <w:rPr>
          <w:color w:val="231F20"/>
          <w:spacing w:val="-2"/>
        </w:rPr>
        <w:t>2. 手机媒体</w:t>
      </w:r>
    </w:p>
    <w:p>
      <w:pPr>
        <w:ind w:right="75" w:firstLine="541"/>
        <w:spacing w:before="140" w:line="284" w:lineRule="auto"/>
        <w:tabs>
          <w:tab w:val="left" w:pos="116"/>
        </w:tabs>
        <w:jc w:val="both"/>
        <w:rPr>
          <w:rFonts w:ascii="SimSun" w:hAnsi="SimSun" w:eastAsia="SimSun" w:cs="SimSun"/>
          <w:sz w:val="21"/>
          <w:szCs w:val="21"/>
        </w:rPr>
      </w:pPr>
      <w:r>
        <w:rPr>
          <w:rFonts w:ascii="SimSun" w:hAnsi="SimSun" w:eastAsia="SimSun" w:cs="SimSun"/>
          <w:sz w:val="21"/>
          <w:szCs w:val="21"/>
          <w:color w:val="231F20"/>
        </w:rPr>
        <w:t>手机媒体是新媒体中的新生形态，已从</w:t>
      </w:r>
      <w:r>
        <w:rPr>
          <w:rFonts w:ascii="SimSun" w:hAnsi="SimSun" w:eastAsia="SimSun" w:cs="SimSun"/>
          <w:sz w:val="21"/>
          <w:szCs w:val="21"/>
          <w:color w:val="231F20"/>
          <w:spacing w:val="-40"/>
        </w:rPr>
        <w:t xml:space="preserve"> </w:t>
      </w:r>
      <w:r>
        <w:rPr>
          <w:rFonts w:ascii="Times New Roman" w:hAnsi="Times New Roman" w:eastAsia="Times New Roman" w:cs="Times New Roman"/>
          <w:sz w:val="21"/>
          <w:szCs w:val="21"/>
          <w:color w:val="231F20"/>
        </w:rPr>
        <w:t>20 </w:t>
      </w:r>
      <w:r>
        <w:rPr>
          <w:rFonts w:ascii="SimSun" w:hAnsi="SimSun" w:eastAsia="SimSun" w:cs="SimSun"/>
          <w:sz w:val="21"/>
          <w:szCs w:val="21"/>
          <w:color w:val="231F20"/>
        </w:rPr>
        <w:t>世纪</w:t>
      </w:r>
      <w:r>
        <w:rPr>
          <w:rFonts w:ascii="SimSun" w:hAnsi="SimSun" w:eastAsia="SimSun" w:cs="SimSun"/>
          <w:sz w:val="21"/>
          <w:szCs w:val="21"/>
          <w:color w:val="231F20"/>
          <w:spacing w:val="-39"/>
        </w:rPr>
        <w:t xml:space="preserve"> </w:t>
      </w:r>
      <w:r>
        <w:rPr>
          <w:rFonts w:ascii="Times New Roman" w:hAnsi="Times New Roman" w:eastAsia="Times New Roman" w:cs="Times New Roman"/>
          <w:sz w:val="21"/>
          <w:szCs w:val="21"/>
          <w:color w:val="231F20"/>
        </w:rPr>
        <w:t>80 </w:t>
      </w:r>
      <w:r>
        <w:rPr>
          <w:rFonts w:ascii="SimSun" w:hAnsi="SimSun" w:eastAsia="SimSun" w:cs="SimSun"/>
          <w:sz w:val="21"/>
          <w:szCs w:val="21"/>
          <w:color w:val="231F20"/>
        </w:rPr>
        <w:t>年代末标志身份的“大</w:t>
      </w:r>
      <w:r>
        <w:rPr>
          <w:rFonts w:ascii="SimSun" w:hAnsi="SimSun" w:eastAsia="SimSun" w:cs="SimSun"/>
          <w:sz w:val="21"/>
          <w:szCs w:val="21"/>
          <w:color w:val="231F20"/>
          <w:spacing w:val="-1"/>
        </w:rPr>
        <w:t>哥大”变成</w:t>
      </w:r>
      <w:r>
        <w:rPr>
          <w:rFonts w:ascii="SimSun" w:hAnsi="SimSun" w:eastAsia="SimSun" w:cs="SimSun"/>
          <w:sz w:val="21"/>
          <w:szCs w:val="21"/>
          <w:color w:val="231F20"/>
        </w:rPr>
        <w:t xml:space="preserve"> </w:t>
      </w:r>
      <w:r>
        <w:rPr>
          <w:rFonts w:ascii="Times New Roman" w:hAnsi="Times New Roman" w:eastAsia="Times New Roman" w:cs="Times New Roman"/>
          <w:sz w:val="21"/>
          <w:szCs w:val="21"/>
          <w:color w:val="231F20"/>
        </w:rPr>
        <w:tab/>
      </w:r>
      <w:r>
        <w:rPr>
          <w:rFonts w:ascii="Times New Roman" w:hAnsi="Times New Roman" w:eastAsia="Times New Roman" w:cs="Times New Roman"/>
          <w:sz w:val="21"/>
          <w:szCs w:val="21"/>
          <w:color w:val="231F20"/>
          <w:spacing w:val="4"/>
        </w:rPr>
        <w:t>21 </w:t>
      </w:r>
      <w:r>
        <w:rPr>
          <w:rFonts w:ascii="SimSun" w:hAnsi="SimSun" w:eastAsia="SimSun" w:cs="SimSun"/>
          <w:sz w:val="21"/>
          <w:szCs w:val="21"/>
          <w:color w:val="231F20"/>
          <w:spacing w:val="4"/>
        </w:rPr>
        <w:t>世纪可“把玩于股掌之间”的微型计算机，成为继报刊、广播、电视、互联网之后的</w:t>
      </w:r>
      <w:r>
        <w:rPr>
          <w:rFonts w:ascii="SimSun" w:hAnsi="SimSun" w:eastAsia="SimSun" w:cs="SimSun"/>
          <w:sz w:val="21"/>
          <w:szCs w:val="21"/>
          <w:color w:val="231F20"/>
          <w:spacing w:val="7"/>
        </w:rPr>
        <w:t xml:space="preserve"> </w:t>
      </w:r>
      <w:r>
        <w:rPr>
          <w:rFonts w:ascii="SimSun" w:hAnsi="SimSun" w:eastAsia="SimSun" w:cs="SimSun"/>
          <w:sz w:val="21"/>
          <w:szCs w:val="21"/>
          <w:color w:val="231F20"/>
          <w:spacing w:val="-2"/>
        </w:rPr>
        <w:t>“第五媒体”。其具体形态包括手机短信、手机报纸、手机杂志、手机出版、手机电视、手</w:t>
      </w:r>
      <w:r>
        <w:rPr>
          <w:rFonts w:ascii="SimSun" w:hAnsi="SimSun" w:eastAsia="SimSun" w:cs="SimSun"/>
          <w:sz w:val="21"/>
          <w:szCs w:val="21"/>
          <w:color w:val="231F20"/>
          <w:spacing w:val="6"/>
        </w:rPr>
        <w:t xml:space="preserve"> </w:t>
      </w:r>
      <w:r>
        <w:rPr>
          <w:rFonts w:ascii="SimSun" w:hAnsi="SimSun" w:eastAsia="SimSun" w:cs="SimSun"/>
          <w:sz w:val="21"/>
          <w:szCs w:val="21"/>
          <w:color w:val="231F20"/>
          <w:spacing w:val="3"/>
        </w:rPr>
        <w:t>机广播、手机游戏、手机动漫等，正从单一的人际传播媒介变成兼具人际传播、组织传播</w:t>
      </w:r>
      <w:r>
        <w:rPr>
          <w:rFonts w:ascii="SimSun" w:hAnsi="SimSun" w:eastAsia="SimSun" w:cs="SimSun"/>
          <w:sz w:val="21"/>
          <w:szCs w:val="21"/>
          <w:color w:val="231F20"/>
          <w:spacing w:val="14"/>
        </w:rPr>
        <w:t xml:space="preserve"> </w:t>
      </w:r>
      <w:r>
        <w:rPr>
          <w:rFonts w:ascii="SimSun" w:hAnsi="SimSun" w:eastAsia="SimSun" w:cs="SimSun"/>
          <w:sz w:val="21"/>
          <w:szCs w:val="21"/>
          <w:color w:val="231F20"/>
          <w:spacing w:val="5"/>
        </w:rPr>
        <w:t>和大众传播多重身份的重要新媒体。</w:t>
      </w:r>
    </w:p>
    <w:p>
      <w:pPr>
        <w:ind w:left="120" w:firstLine="420"/>
        <w:spacing w:before="98" w:line="294" w:lineRule="auto"/>
        <w:jc w:val="both"/>
        <w:rPr>
          <w:rFonts w:ascii="SimSun" w:hAnsi="SimSun" w:eastAsia="SimSun" w:cs="SimSun"/>
          <w:sz w:val="21"/>
          <w:szCs w:val="21"/>
        </w:rPr>
      </w:pPr>
      <w:r>
        <w:rPr>
          <w:rFonts w:ascii="SimSun" w:hAnsi="SimSun" w:eastAsia="SimSun" w:cs="SimSun"/>
          <w:sz w:val="21"/>
          <w:szCs w:val="21"/>
          <w:color w:val="231F20"/>
        </w:rPr>
        <w:t>在近几年典型的群体事件中，手机媒体结合网络媒体扮演了社会组织和</w:t>
      </w:r>
      <w:r>
        <w:rPr>
          <w:rFonts w:ascii="SimSun" w:hAnsi="SimSun" w:eastAsia="SimSun" w:cs="SimSun"/>
          <w:sz w:val="21"/>
          <w:szCs w:val="21"/>
          <w:color w:val="231F20"/>
          <w:spacing w:val="-1"/>
        </w:rPr>
        <w:t>社会动员的角</w:t>
      </w:r>
      <w:r>
        <w:rPr>
          <w:rFonts w:ascii="SimSun" w:hAnsi="SimSun" w:eastAsia="SimSun" w:cs="SimSun"/>
          <w:sz w:val="21"/>
          <w:szCs w:val="21"/>
          <w:color w:val="231F20"/>
        </w:rPr>
        <w:t xml:space="preserve">  </w:t>
      </w:r>
      <w:r>
        <w:rPr>
          <w:rFonts w:ascii="SimSun" w:hAnsi="SimSun" w:eastAsia="SimSun" w:cs="SimSun"/>
          <w:sz w:val="21"/>
          <w:szCs w:val="21"/>
          <w:color w:val="231F20"/>
        </w:rPr>
        <w:t>色，可迅速交换，复制、传播的手机短信已作为一种新的政治力量被当下社会所认知和接 </w:t>
      </w:r>
      <w:r>
        <w:rPr>
          <w:rFonts w:ascii="SimSun" w:hAnsi="SimSun" w:eastAsia="SimSun" w:cs="SimSun"/>
          <w:sz w:val="21"/>
          <w:szCs w:val="21"/>
          <w:color w:val="231F20"/>
        </w:rPr>
        <w:t>受，同时手机短信也作为社会控制和管理的力量被国家和政府所采用，但失实的手机短信</w:t>
      </w:r>
      <w:r>
        <w:rPr>
          <w:rFonts w:ascii="SimSun" w:hAnsi="SimSun" w:eastAsia="SimSun" w:cs="SimSun"/>
          <w:sz w:val="21"/>
          <w:szCs w:val="21"/>
          <w:color w:val="231F20"/>
          <w:spacing w:val="3"/>
        </w:rPr>
        <w:t xml:space="preserve">  </w:t>
      </w:r>
      <w:r>
        <w:rPr>
          <w:rFonts w:ascii="SimSun" w:hAnsi="SimSun" w:eastAsia="SimSun" w:cs="SimSun"/>
          <w:sz w:val="21"/>
          <w:szCs w:val="21"/>
          <w:color w:val="231F20"/>
        </w:rPr>
        <w:t>会产生网络流言，引发社会恐慌，故手机短信的安全治理问题已被提上了日程。以手机报</w:t>
      </w:r>
      <w:r>
        <w:rPr>
          <w:rFonts w:ascii="SimSun" w:hAnsi="SimSun" w:eastAsia="SimSun" w:cs="SimSun"/>
          <w:sz w:val="21"/>
          <w:szCs w:val="21"/>
          <w:color w:val="231F20"/>
          <w:spacing w:val="5"/>
        </w:rPr>
        <w:t xml:space="preserve">  </w:t>
      </w:r>
      <w:r>
        <w:rPr>
          <w:rFonts w:ascii="SimSun" w:hAnsi="SimSun" w:eastAsia="SimSun" w:cs="SimSun"/>
          <w:sz w:val="21"/>
          <w:szCs w:val="21"/>
          <w:color w:val="231F20"/>
        </w:rPr>
        <w:t>纸、手机杂志为代表的手机出版作为手机短信的延伸，已成为增长速度最快的数字出版行</w:t>
      </w:r>
      <w:r>
        <w:rPr>
          <w:rFonts w:ascii="SimSun" w:hAnsi="SimSun" w:eastAsia="SimSun" w:cs="SimSun"/>
          <w:sz w:val="21"/>
          <w:szCs w:val="21"/>
          <w:color w:val="231F20"/>
          <w:spacing w:val="5"/>
        </w:rPr>
        <w:t xml:space="preserve">  </w:t>
      </w:r>
      <w:r>
        <w:rPr>
          <w:rFonts w:ascii="SimSun" w:hAnsi="SimSun" w:eastAsia="SimSun" w:cs="SimSun"/>
          <w:sz w:val="21"/>
          <w:szCs w:val="21"/>
          <w:color w:val="231F20"/>
        </w:rPr>
        <w:t>业。受众在手机出版传播的过程中获得了独立自主的地位，面对便捷的多媒体信息，可以</w:t>
      </w:r>
      <w:r>
        <w:rPr>
          <w:rFonts w:ascii="SimSun" w:hAnsi="SimSun" w:eastAsia="SimSun" w:cs="SimSun"/>
          <w:sz w:val="21"/>
          <w:szCs w:val="21"/>
          <w:color w:val="231F20"/>
          <w:spacing w:val="1"/>
        </w:rPr>
        <w:t xml:space="preserve">  </w:t>
      </w:r>
      <w:r>
        <w:rPr>
          <w:rFonts w:ascii="SimSun" w:hAnsi="SimSun" w:eastAsia="SimSun" w:cs="SimSun"/>
          <w:sz w:val="21"/>
          <w:szCs w:val="21"/>
          <w:color w:val="231F20"/>
          <w:spacing w:val="3"/>
        </w:rPr>
        <w:t>做到随时随地地阅读、观赏和反馈，突破了</w:t>
      </w:r>
      <w:r>
        <w:rPr>
          <w:rFonts w:ascii="SimSun" w:hAnsi="SimSun" w:eastAsia="SimSun" w:cs="SimSun"/>
          <w:sz w:val="21"/>
          <w:szCs w:val="21"/>
          <w:color w:val="231F20"/>
          <w:spacing w:val="2"/>
        </w:rPr>
        <w:t>时间和空间的束缚。继手机报纸、手机杂志、</w:t>
      </w:r>
      <w:r>
        <w:rPr>
          <w:rFonts w:ascii="SimSun" w:hAnsi="SimSun" w:eastAsia="SimSun" w:cs="SimSun"/>
          <w:sz w:val="21"/>
          <w:szCs w:val="21"/>
          <w:color w:val="231F20"/>
        </w:rPr>
        <w:t xml:space="preserve"> </w:t>
      </w:r>
      <w:r>
        <w:rPr>
          <w:rFonts w:ascii="SimSun" w:hAnsi="SimSun" w:eastAsia="SimSun" w:cs="SimSun"/>
          <w:sz w:val="21"/>
          <w:szCs w:val="21"/>
          <w:color w:val="231F20"/>
        </w:rPr>
        <w:t>手机小说等以文本为主的出版物后，手机游戏、手机动漫等以音视频及动画为主的出版物</w:t>
      </w:r>
      <w:r>
        <w:rPr>
          <w:rFonts w:ascii="SimSun" w:hAnsi="SimSun" w:eastAsia="SimSun" w:cs="SimSun"/>
          <w:sz w:val="21"/>
          <w:szCs w:val="21"/>
          <w:color w:val="231F20"/>
          <w:spacing w:val="5"/>
        </w:rPr>
        <w:t xml:space="preserve">  </w:t>
      </w:r>
      <w:r>
        <w:rPr>
          <w:rFonts w:ascii="SimSun" w:hAnsi="SimSun" w:eastAsia="SimSun" w:cs="SimSun"/>
          <w:sz w:val="21"/>
          <w:szCs w:val="21"/>
          <w:color w:val="231F20"/>
          <w:spacing w:val="-1"/>
        </w:rPr>
        <w:t>也加入了手机出版的大格局。广电总局的</w:t>
      </w:r>
      <w:r>
        <w:rPr>
          <w:rFonts w:ascii="SimSun" w:hAnsi="SimSun" w:eastAsia="SimSun" w:cs="SimSun"/>
          <w:sz w:val="21"/>
          <w:szCs w:val="21"/>
          <w:color w:val="231F20"/>
          <w:spacing w:val="-32"/>
        </w:rPr>
        <w:t xml:space="preserve"> </w:t>
      </w:r>
      <w:r>
        <w:rPr>
          <w:rFonts w:ascii="Times New Roman" w:hAnsi="Times New Roman" w:eastAsia="Times New Roman" w:cs="Times New Roman"/>
          <w:sz w:val="21"/>
          <w:szCs w:val="21"/>
          <w:color w:val="231F20"/>
          <w:spacing w:val="-1"/>
        </w:rPr>
        <w:t>CMMB</w:t>
      </w:r>
      <w:r>
        <w:rPr>
          <w:rFonts w:ascii="SimSun" w:hAnsi="SimSun" w:eastAsia="SimSun" w:cs="SimSun"/>
          <w:sz w:val="21"/>
          <w:szCs w:val="21"/>
          <w:color w:val="231F20"/>
          <w:spacing w:val="-1"/>
        </w:rPr>
        <w:t>（移动多媒体广播）标</w:t>
      </w:r>
      <w:r>
        <w:rPr>
          <w:rFonts w:ascii="SimSun" w:hAnsi="SimSun" w:eastAsia="SimSun" w:cs="SimSun"/>
          <w:sz w:val="21"/>
          <w:szCs w:val="21"/>
          <w:color w:val="231F20"/>
          <w:spacing w:val="-2"/>
        </w:rPr>
        <w:t>准和电信的</w:t>
      </w:r>
      <w:r>
        <w:rPr>
          <w:rFonts w:ascii="SimSun" w:hAnsi="SimSun" w:eastAsia="SimSun" w:cs="SimSun"/>
          <w:sz w:val="21"/>
          <w:szCs w:val="21"/>
          <w:color w:val="231F20"/>
          <w:spacing w:val="-26"/>
        </w:rPr>
        <w:t xml:space="preserve"> </w:t>
      </w:r>
      <w:r>
        <w:rPr>
          <w:rFonts w:ascii="Times New Roman" w:hAnsi="Times New Roman" w:eastAsia="Times New Roman" w:cs="Times New Roman"/>
          <w:sz w:val="21"/>
          <w:szCs w:val="21"/>
          <w:color w:val="231F20"/>
          <w:spacing w:val="-2"/>
        </w:rPr>
        <w:t>5G </w:t>
      </w:r>
      <w:r>
        <w:rPr>
          <w:rFonts w:ascii="SimSun" w:hAnsi="SimSun" w:eastAsia="SimSun" w:cs="SimSun"/>
          <w:sz w:val="21"/>
          <w:szCs w:val="21"/>
          <w:color w:val="231F20"/>
          <w:spacing w:val="-2"/>
        </w:rPr>
        <w:t>标 </w:t>
      </w:r>
      <w:r>
        <w:rPr>
          <w:rFonts w:ascii="SimSun" w:hAnsi="SimSun" w:eastAsia="SimSun" w:cs="SimSun"/>
          <w:sz w:val="21"/>
          <w:szCs w:val="21"/>
          <w:color w:val="231F20"/>
        </w:rPr>
        <w:t>准使掌中电视成为现实，为大众提供了全新的娱乐休闲方式。手机电视的消费习惯正在培</w:t>
      </w:r>
      <w:r>
        <w:rPr>
          <w:rFonts w:ascii="SimSun" w:hAnsi="SimSun" w:eastAsia="SimSun" w:cs="SimSun"/>
          <w:sz w:val="21"/>
          <w:szCs w:val="21"/>
          <w:color w:val="231F20"/>
          <w:spacing w:val="6"/>
        </w:rPr>
        <w:t xml:space="preserve">  </w:t>
      </w:r>
      <w:r>
        <w:rPr>
          <w:rFonts w:ascii="SimSun" w:hAnsi="SimSun" w:eastAsia="SimSun" w:cs="SimSun"/>
          <w:sz w:val="21"/>
          <w:szCs w:val="21"/>
          <w:color w:val="231F20"/>
        </w:rPr>
        <w:t>育，当各方利益博弈趋于平静、网络资费调至合理时，手机电视会成为新的收视热点。手</w:t>
      </w:r>
      <w:r>
        <w:rPr>
          <w:rFonts w:ascii="SimSun" w:hAnsi="SimSun" w:eastAsia="SimSun" w:cs="SimSun"/>
          <w:sz w:val="21"/>
          <w:szCs w:val="21"/>
          <w:color w:val="231F20"/>
          <w:spacing w:val="5"/>
        </w:rPr>
        <w:t xml:space="preserve">  </w:t>
      </w:r>
      <w:r>
        <w:rPr>
          <w:rFonts w:ascii="SimSun" w:hAnsi="SimSun" w:eastAsia="SimSun" w:cs="SimSun"/>
          <w:sz w:val="21"/>
          <w:szCs w:val="21"/>
          <w:color w:val="231F20"/>
          <w:spacing w:val="1"/>
        </w:rPr>
        <w:t>机游戏、手机动漫和手机电视都是</w:t>
      </w:r>
      <w:r>
        <w:rPr>
          <w:rFonts w:ascii="SimSun" w:hAnsi="SimSun" w:eastAsia="SimSun" w:cs="SimSun"/>
          <w:sz w:val="21"/>
          <w:szCs w:val="21"/>
          <w:color w:val="231F20"/>
          <w:spacing w:val="-31"/>
        </w:rPr>
        <w:t xml:space="preserve"> </w:t>
      </w:r>
      <w:r>
        <w:rPr>
          <w:rFonts w:ascii="Times New Roman" w:hAnsi="Times New Roman" w:eastAsia="Times New Roman" w:cs="Times New Roman"/>
          <w:sz w:val="21"/>
          <w:szCs w:val="21"/>
          <w:color w:val="231F20"/>
          <w:spacing w:val="1"/>
        </w:rPr>
        <w:t>5G</w:t>
      </w:r>
      <w:r>
        <w:rPr>
          <w:rFonts w:ascii="Times New Roman" w:hAnsi="Times New Roman" w:eastAsia="Times New Roman" w:cs="Times New Roman"/>
          <w:sz w:val="21"/>
          <w:szCs w:val="21"/>
          <w:color w:val="231F20"/>
          <w:spacing w:val="18"/>
        </w:rPr>
        <w:t xml:space="preserve"> </w:t>
      </w:r>
      <w:r>
        <w:rPr>
          <w:rFonts w:ascii="SimSun" w:hAnsi="SimSun" w:eastAsia="SimSun" w:cs="SimSun"/>
          <w:sz w:val="21"/>
          <w:szCs w:val="21"/>
          <w:color w:val="231F20"/>
          <w:spacing w:val="1"/>
        </w:rPr>
        <w:t>时代的主推业务，超大的信息</w:t>
      </w:r>
      <w:r>
        <w:rPr>
          <w:rFonts w:ascii="SimSun" w:hAnsi="SimSun" w:eastAsia="SimSun" w:cs="SimSun"/>
          <w:sz w:val="21"/>
          <w:szCs w:val="21"/>
          <w:color w:val="231F20"/>
        </w:rPr>
        <w:t>容量、丰富的表现形  </w:t>
      </w:r>
      <w:r>
        <w:rPr>
          <w:rFonts w:ascii="SimSun" w:hAnsi="SimSun" w:eastAsia="SimSun" w:cs="SimSun"/>
          <w:sz w:val="21"/>
          <w:szCs w:val="21"/>
          <w:color w:val="231F20"/>
          <w:spacing w:val="-1"/>
        </w:rPr>
        <w:t>式在手机高带宽的支持下，将成为现代社会中忙碌而孤独的人们的娱乐</w:t>
      </w:r>
      <w:r>
        <w:rPr>
          <w:rFonts w:ascii="SimSun" w:hAnsi="SimSun" w:eastAsia="SimSun" w:cs="SimSun"/>
          <w:sz w:val="21"/>
          <w:szCs w:val="21"/>
          <w:color w:val="231F20"/>
          <w:spacing w:val="-2"/>
        </w:rPr>
        <w:t>首选。</w:t>
      </w:r>
    </w:p>
    <w:p>
      <w:pPr>
        <w:pStyle w:val="BodyText"/>
        <w:ind w:left="541"/>
        <w:spacing w:before="169" w:line="239" w:lineRule="auto"/>
        <w:rPr/>
      </w:pPr>
      <w:r>
        <w:rPr>
          <w:color w:val="231F20"/>
          <w:spacing w:val="-2"/>
        </w:rPr>
        <w:t>3. 互动性电视媒体</w:t>
      </w:r>
    </w:p>
    <w:p>
      <w:pPr>
        <w:ind w:left="121" w:right="14" w:firstLine="423"/>
        <w:spacing w:before="140" w:line="289" w:lineRule="auto"/>
        <w:jc w:val="both"/>
        <w:rPr>
          <w:rFonts w:ascii="SimSun" w:hAnsi="SimSun" w:eastAsia="SimSun" w:cs="SimSun"/>
          <w:sz w:val="21"/>
          <w:szCs w:val="21"/>
        </w:rPr>
      </w:pPr>
      <w:r>
        <w:rPr>
          <w:rFonts w:ascii="SimSun" w:hAnsi="SimSun" w:eastAsia="SimSun" w:cs="SimSun"/>
          <w:sz w:val="21"/>
          <w:szCs w:val="21"/>
          <w:color w:val="231F20"/>
          <w:spacing w:val="3"/>
        </w:rPr>
        <w:t>互动性电视媒体是传统的电视媒体结合互联网的数字与</w:t>
      </w:r>
      <w:r>
        <w:rPr>
          <w:rFonts w:ascii="SimSun" w:hAnsi="SimSun" w:eastAsia="SimSun" w:cs="SimSun"/>
          <w:sz w:val="21"/>
          <w:szCs w:val="21"/>
          <w:color w:val="231F20"/>
          <w:spacing w:val="-42"/>
        </w:rPr>
        <w:t xml:space="preserve"> </w:t>
      </w:r>
      <w:r>
        <w:rPr>
          <w:rFonts w:ascii="Times New Roman" w:hAnsi="Times New Roman" w:eastAsia="Times New Roman" w:cs="Times New Roman"/>
          <w:sz w:val="21"/>
          <w:szCs w:val="21"/>
          <w:color w:val="231F20"/>
        </w:rPr>
        <w:t>IP</w:t>
      </w:r>
      <w:r>
        <w:rPr>
          <w:rFonts w:ascii="Times New Roman" w:hAnsi="Times New Roman" w:eastAsia="Times New Roman" w:cs="Times New Roman"/>
          <w:sz w:val="21"/>
          <w:szCs w:val="21"/>
          <w:color w:val="231F20"/>
          <w:spacing w:val="3"/>
        </w:rPr>
        <w:t xml:space="preserve"> </w:t>
      </w:r>
      <w:r>
        <w:rPr>
          <w:rFonts w:ascii="SimSun" w:hAnsi="SimSun" w:eastAsia="SimSun" w:cs="SimSun"/>
          <w:sz w:val="21"/>
          <w:szCs w:val="21"/>
          <w:color w:val="231F20"/>
          <w:spacing w:val="3"/>
        </w:rPr>
        <w:t>特性之后的升级形态，包 </w:t>
      </w:r>
      <w:r>
        <w:rPr>
          <w:rFonts w:ascii="SimSun" w:hAnsi="SimSun" w:eastAsia="SimSun" w:cs="SimSun"/>
          <w:sz w:val="21"/>
          <w:szCs w:val="21"/>
          <w:color w:val="231F20"/>
        </w:rPr>
        <w:t>括数字电视和</w:t>
      </w:r>
      <w:r>
        <w:rPr>
          <w:rFonts w:ascii="SimSun" w:hAnsi="SimSun" w:eastAsia="SimSun" w:cs="SimSun"/>
          <w:sz w:val="21"/>
          <w:szCs w:val="21"/>
          <w:color w:val="231F20"/>
          <w:spacing w:val="-22"/>
        </w:rPr>
        <w:t xml:space="preserve"> </w:t>
      </w:r>
      <w:r>
        <w:rPr>
          <w:rFonts w:ascii="Times New Roman" w:hAnsi="Times New Roman" w:eastAsia="Times New Roman" w:cs="Times New Roman"/>
          <w:sz w:val="21"/>
          <w:szCs w:val="21"/>
          <w:color w:val="231F20"/>
        </w:rPr>
        <w:t>IPTV</w:t>
      </w:r>
      <w:r>
        <w:rPr>
          <w:rFonts w:ascii="Times New Roman" w:hAnsi="Times New Roman" w:eastAsia="Times New Roman" w:cs="Times New Roman"/>
          <w:sz w:val="21"/>
          <w:szCs w:val="21"/>
          <w:color w:val="231F20"/>
          <w:spacing w:val="25"/>
        </w:rPr>
        <w:t xml:space="preserve"> </w:t>
      </w:r>
      <w:r>
        <w:rPr>
          <w:rFonts w:ascii="SimSun" w:hAnsi="SimSun" w:eastAsia="SimSun" w:cs="SimSun"/>
          <w:sz w:val="21"/>
          <w:szCs w:val="21"/>
          <w:color w:val="231F20"/>
        </w:rPr>
        <w:t>两大类，这种以传统电视为母体发展而来的新兴媒体，是广电行业对 </w:t>
      </w:r>
      <w:r>
        <w:rPr>
          <w:rFonts w:ascii="SimSun" w:hAnsi="SimSun" w:eastAsia="SimSun" w:cs="SimSun"/>
          <w:sz w:val="21"/>
          <w:szCs w:val="21"/>
          <w:color w:val="231F20"/>
        </w:rPr>
        <w:t>互联网迅猛壮大的技术回应，是为未来的传媒业格局谋求的一条路径选择。传统电视</w:t>
      </w:r>
      <w:r>
        <w:rPr>
          <w:rFonts w:ascii="SimSun" w:hAnsi="SimSun" w:eastAsia="SimSun" w:cs="SimSun"/>
          <w:sz w:val="21"/>
          <w:szCs w:val="21"/>
          <w:color w:val="231F20"/>
          <w:spacing w:val="-1"/>
        </w:rPr>
        <w:t>以声 </w:t>
      </w:r>
      <w:r>
        <w:rPr>
          <w:rFonts w:ascii="SimSun" w:hAnsi="SimSun" w:eastAsia="SimSun" w:cs="SimSun"/>
          <w:sz w:val="21"/>
          <w:szCs w:val="21"/>
          <w:color w:val="231F20"/>
          <w:spacing w:val="2"/>
        </w:rPr>
        <w:t>像夺人，相较于广播、报纸、杂志有着天然的优越性，但它的单向传播和非强制性阅听，</w:t>
      </w:r>
      <w:r>
        <w:rPr>
          <w:rFonts w:ascii="SimSun" w:hAnsi="SimSun" w:eastAsia="SimSun" w:cs="SimSun"/>
          <w:sz w:val="21"/>
          <w:szCs w:val="21"/>
          <w:color w:val="231F20"/>
          <w:spacing w:val="4"/>
        </w:rPr>
        <w:t xml:space="preserve"> </w:t>
      </w:r>
      <w:r>
        <w:rPr>
          <w:rFonts w:ascii="SimSun" w:hAnsi="SimSun" w:eastAsia="SimSun" w:cs="SimSun"/>
          <w:sz w:val="21"/>
          <w:szCs w:val="21"/>
          <w:color w:val="231F20"/>
        </w:rPr>
        <w:t>与网络新媒体比较起来则逊色很多。尤其是对于青少年群体来说，他们更倾向于自主</w:t>
      </w:r>
      <w:r>
        <w:rPr>
          <w:rFonts w:ascii="SimSun" w:hAnsi="SimSun" w:eastAsia="SimSun" w:cs="SimSun"/>
          <w:sz w:val="21"/>
          <w:szCs w:val="21"/>
          <w:color w:val="231F20"/>
          <w:spacing w:val="-1"/>
        </w:rPr>
        <w:t>和个 </w:t>
      </w:r>
      <w:r>
        <w:rPr>
          <w:rFonts w:ascii="SimSun" w:hAnsi="SimSun" w:eastAsia="SimSun" w:cs="SimSun"/>
          <w:sz w:val="21"/>
          <w:szCs w:val="21"/>
          <w:color w:val="231F20"/>
        </w:rPr>
        <w:t>性化的媒体，电视媒体似乎快要成为老年媒介的代名词。为了打破僵局，电视媒体开</w:t>
      </w:r>
      <w:r>
        <w:rPr>
          <w:rFonts w:ascii="SimSun" w:hAnsi="SimSun" w:eastAsia="SimSun" w:cs="SimSun"/>
          <w:sz w:val="21"/>
          <w:szCs w:val="21"/>
          <w:color w:val="231F20"/>
          <w:spacing w:val="-1"/>
        </w:rPr>
        <w:t>始不 </w:t>
      </w:r>
      <w:r>
        <w:rPr>
          <w:rFonts w:ascii="SimSun" w:hAnsi="SimSun" w:eastAsia="SimSun" w:cs="SimSun"/>
          <w:sz w:val="21"/>
          <w:szCs w:val="21"/>
          <w:color w:val="231F20"/>
          <w:spacing w:val="-3"/>
        </w:rPr>
        <w:t>断向数字化、平台化转变。</w:t>
      </w:r>
    </w:p>
    <w:p>
      <w:pPr>
        <w:ind w:left="120" w:right="72" w:firstLine="422"/>
        <w:spacing w:before="88" w:line="291" w:lineRule="auto"/>
        <w:jc w:val="both"/>
        <w:rPr>
          <w:rFonts w:ascii="SimSun" w:hAnsi="SimSun" w:eastAsia="SimSun" w:cs="SimSun"/>
          <w:sz w:val="21"/>
          <w:szCs w:val="21"/>
        </w:rPr>
      </w:pPr>
      <w:r>
        <w:rPr>
          <w:rFonts w:ascii="SimSun" w:hAnsi="SimSun" w:eastAsia="SimSun" w:cs="SimSun"/>
          <w:sz w:val="21"/>
          <w:szCs w:val="21"/>
          <w:color w:val="231F20"/>
        </w:rPr>
        <w:t>数字电视是数字技术在电视领域发展和应用的必然结果，可为用户提供更加适合于人</w:t>
      </w:r>
      <w:r>
        <w:rPr>
          <w:rFonts w:ascii="SimSun" w:hAnsi="SimSun" w:eastAsia="SimSun" w:cs="SimSun"/>
          <w:sz w:val="21"/>
          <w:szCs w:val="21"/>
          <w:color w:val="231F20"/>
          <w:spacing w:val="9"/>
        </w:rPr>
        <w:t xml:space="preserve"> </w:t>
      </w:r>
      <w:r>
        <w:rPr>
          <w:rFonts w:ascii="SimSun" w:hAnsi="SimSun" w:eastAsia="SimSun" w:cs="SimSun"/>
          <w:sz w:val="21"/>
          <w:szCs w:val="21"/>
          <w:color w:val="231F20"/>
        </w:rPr>
        <w:t>眼自然视域的画面结构和优质的电视图像，给予了用户上行下行的双向通道。</w:t>
      </w:r>
      <w:r>
        <w:rPr>
          <w:rFonts w:ascii="SimSun" w:hAnsi="SimSun" w:eastAsia="SimSun" w:cs="SimSun"/>
          <w:sz w:val="21"/>
          <w:szCs w:val="21"/>
          <w:color w:val="231F20"/>
          <w:spacing w:val="-1"/>
        </w:rPr>
        <w:t>电视不再只</w:t>
      </w:r>
      <w:r>
        <w:rPr>
          <w:rFonts w:ascii="SimSun" w:hAnsi="SimSun" w:eastAsia="SimSun" w:cs="SimSun"/>
          <w:sz w:val="21"/>
          <w:szCs w:val="21"/>
          <w:color w:val="231F20"/>
        </w:rPr>
        <w:t xml:space="preserve"> </w:t>
      </w:r>
      <w:r>
        <w:rPr>
          <w:rFonts w:ascii="SimSun" w:hAnsi="SimSun" w:eastAsia="SimSun" w:cs="SimSun"/>
          <w:sz w:val="21"/>
          <w:szCs w:val="21"/>
          <w:color w:val="231F20"/>
        </w:rPr>
        <w:t>用来收看节目，而变成一个多功能、多业务的家庭生活电子平台，用户可以于其上自行点</w:t>
      </w:r>
      <w:r>
        <w:rPr>
          <w:rFonts w:ascii="SimSun" w:hAnsi="SimSun" w:eastAsia="SimSun" w:cs="SimSun"/>
          <w:sz w:val="21"/>
          <w:szCs w:val="21"/>
          <w:color w:val="231F20"/>
          <w:spacing w:val="5"/>
        </w:rPr>
        <w:t xml:space="preserve"> </w:t>
      </w:r>
      <w:r>
        <w:rPr>
          <w:rFonts w:ascii="SimSun" w:hAnsi="SimSun" w:eastAsia="SimSun" w:cs="SimSun"/>
          <w:sz w:val="21"/>
          <w:szCs w:val="21"/>
          <w:color w:val="231F20"/>
        </w:rPr>
        <w:t>播喜欢的影视剧、查看出门的行车路线、炒股票、查找医疗信息等。数字电视在已有的优</w:t>
      </w:r>
      <w:r>
        <w:rPr>
          <w:rFonts w:ascii="SimSun" w:hAnsi="SimSun" w:eastAsia="SimSun" w:cs="SimSun"/>
          <w:sz w:val="21"/>
          <w:szCs w:val="21"/>
          <w:color w:val="231F20"/>
          <w:spacing w:val="11"/>
        </w:rPr>
        <w:t xml:space="preserve"> </w:t>
      </w:r>
      <w:r>
        <w:rPr>
          <w:rFonts w:ascii="SimSun" w:hAnsi="SimSun" w:eastAsia="SimSun" w:cs="SimSun"/>
          <w:sz w:val="21"/>
          <w:szCs w:val="21"/>
          <w:color w:val="231F20"/>
        </w:rPr>
        <w:t>势下力图聚集互联网的功能，</w:t>
      </w:r>
      <w:r>
        <w:rPr>
          <w:rFonts w:ascii="SimSun" w:hAnsi="SimSun" w:eastAsia="SimSun" w:cs="SimSun"/>
          <w:sz w:val="21"/>
          <w:szCs w:val="21"/>
          <w:color w:val="231F20"/>
          <w:spacing w:val="-59"/>
        </w:rPr>
        <w:t xml:space="preserve"> </w:t>
      </w:r>
      <w:r>
        <w:rPr>
          <w:rFonts w:ascii="SimSun" w:hAnsi="SimSun" w:eastAsia="SimSun" w:cs="SimSun"/>
          <w:sz w:val="21"/>
          <w:szCs w:val="21"/>
          <w:color w:val="231F20"/>
        </w:rPr>
        <w:t>占据新媒体行业的一席之地。</w:t>
      </w:r>
      <w:r>
        <w:rPr>
          <w:rFonts w:ascii="Times New Roman" w:hAnsi="Times New Roman" w:eastAsia="Times New Roman" w:cs="Times New Roman"/>
          <w:sz w:val="21"/>
          <w:szCs w:val="21"/>
          <w:color w:val="231F20"/>
        </w:rPr>
        <w:t>IPTV </w:t>
      </w:r>
      <w:r>
        <w:rPr>
          <w:rFonts w:ascii="SimSun" w:hAnsi="SimSun" w:eastAsia="SimSun" w:cs="SimSun"/>
          <w:sz w:val="21"/>
          <w:szCs w:val="21"/>
          <w:color w:val="231F20"/>
        </w:rPr>
        <w:t>是通过</w:t>
      </w:r>
      <w:r>
        <w:rPr>
          <w:rFonts w:ascii="SimSun" w:hAnsi="SimSun" w:eastAsia="SimSun" w:cs="SimSun"/>
          <w:sz w:val="21"/>
          <w:szCs w:val="21"/>
          <w:color w:val="231F20"/>
          <w:spacing w:val="-48"/>
        </w:rPr>
        <w:t xml:space="preserve"> </w:t>
      </w:r>
      <w:r>
        <w:rPr>
          <w:rFonts w:ascii="Times New Roman" w:hAnsi="Times New Roman" w:eastAsia="Times New Roman" w:cs="Times New Roman"/>
          <w:sz w:val="21"/>
          <w:szCs w:val="21"/>
          <w:color w:val="231F20"/>
        </w:rPr>
        <w:t>IP </w:t>
      </w:r>
      <w:r>
        <w:rPr>
          <w:rFonts w:ascii="SimSun" w:hAnsi="SimSun" w:eastAsia="SimSun" w:cs="SimSun"/>
          <w:sz w:val="21"/>
          <w:szCs w:val="21"/>
          <w:color w:val="231F20"/>
        </w:rPr>
        <w:t>协议来传送数 </w:t>
      </w:r>
      <w:r>
        <w:rPr>
          <w:rFonts w:ascii="SimSun" w:hAnsi="SimSun" w:eastAsia="SimSun" w:cs="SimSun"/>
          <w:sz w:val="21"/>
          <w:szCs w:val="21"/>
          <w:color w:val="231F20"/>
        </w:rPr>
        <w:t>据信息的，电视只是其终端之一，与数字电视比较起来，更多地具备了互联网的游戏、聊</w:t>
      </w:r>
      <w:r>
        <w:rPr>
          <w:rFonts w:ascii="SimSun" w:hAnsi="SimSun" w:eastAsia="SimSun" w:cs="SimSun"/>
          <w:sz w:val="21"/>
          <w:szCs w:val="21"/>
          <w:color w:val="231F20"/>
          <w:spacing w:val="3"/>
        </w:rPr>
        <w:t xml:space="preserve"> </w:t>
      </w:r>
      <w:r>
        <w:rPr>
          <w:rFonts w:ascii="SimSun" w:hAnsi="SimSun" w:eastAsia="SimSun" w:cs="SimSun"/>
          <w:sz w:val="21"/>
          <w:szCs w:val="21"/>
          <w:color w:val="231F20"/>
          <w:spacing w:val="-4"/>
        </w:rPr>
        <w:t>天、网上银行、生活资讯等服务。不同的是，二者底层运行的通信技术网络有差异，</w:t>
      </w:r>
      <w:r>
        <w:rPr>
          <w:rFonts w:ascii="SimSun" w:hAnsi="SimSun" w:eastAsia="SimSun" w:cs="SimSun"/>
          <w:sz w:val="21"/>
          <w:szCs w:val="21"/>
          <w:color w:val="231F20"/>
          <w:spacing w:val="38"/>
        </w:rPr>
        <w:t xml:space="preserve"> </w:t>
      </w:r>
      <w:r>
        <w:rPr>
          <w:rFonts w:ascii="Times New Roman" w:hAnsi="Times New Roman" w:eastAsia="Times New Roman" w:cs="Times New Roman"/>
          <w:sz w:val="21"/>
          <w:szCs w:val="21"/>
          <w:color w:val="231F20"/>
          <w:spacing w:val="-4"/>
        </w:rPr>
        <w:t>IPTV</w:t>
      </w:r>
      <w:r>
        <w:rPr>
          <w:rFonts w:ascii="Times New Roman" w:hAnsi="Times New Roman" w:eastAsia="Times New Roman" w:cs="Times New Roman"/>
          <w:sz w:val="21"/>
          <w:szCs w:val="21"/>
          <w:color w:val="231F20"/>
        </w:rPr>
        <w:t xml:space="preserve"> </w:t>
      </w:r>
      <w:r>
        <w:rPr>
          <w:rFonts w:ascii="SimSun" w:hAnsi="SimSun" w:eastAsia="SimSun" w:cs="SimSun"/>
          <w:sz w:val="21"/>
          <w:szCs w:val="21"/>
          <w:color w:val="231F20"/>
        </w:rPr>
        <w:t>是广电业务和电信业务的一个融合体，改过去的“人等电视”收视特</w:t>
      </w:r>
      <w:r>
        <w:rPr>
          <w:rFonts w:ascii="SimSun" w:hAnsi="SimSun" w:eastAsia="SimSun" w:cs="SimSun"/>
          <w:sz w:val="21"/>
          <w:szCs w:val="21"/>
          <w:color w:val="231F20"/>
          <w:spacing w:val="-1"/>
        </w:rPr>
        <w:t>征为“电视等人”。</w:t>
      </w:r>
    </w:p>
    <w:p>
      <w:pPr>
        <w:spacing w:line="291" w:lineRule="auto"/>
        <w:sectPr>
          <w:footerReference w:type="default" r:id="rId20"/>
          <w:pgSz w:w="10262" w:h="14514"/>
          <w:pgMar w:top="403" w:right="944" w:bottom="628" w:left="907" w:header="0" w:footer="354" w:gutter="0"/>
        </w:sectPr>
        <w:rPr>
          <w:rFonts w:ascii="SimSun" w:hAnsi="SimSun" w:eastAsia="SimSun" w:cs="SimSun"/>
          <w:sz w:val="21"/>
          <w:szCs w:val="21"/>
        </w:rPr>
      </w:pPr>
    </w:p>
    <w:p>
      <w:pPr>
        <w:ind w:left="1025"/>
        <w:spacing w:before="96" w:line="206" w:lineRule="auto"/>
        <w:rPr>
          <w:rFonts w:ascii="Microsoft YaHei" w:hAnsi="Microsoft YaHei" w:eastAsia="Microsoft YaHei" w:cs="Microsoft YaHei"/>
          <w:sz w:val="19"/>
          <w:szCs w:val="19"/>
        </w:rPr>
      </w:pPr>
      <w:r>
        <w:drawing>
          <wp:anchor distT="0" distB="0" distL="0" distR="0" simplePos="0" relativeHeight="251686912" behindDoc="0" locked="0" layoutInCell="0" allowOverlap="1">
            <wp:simplePos x="0" y="0"/>
            <wp:positionH relativeFrom="page">
              <wp:posOffset>0</wp:posOffset>
            </wp:positionH>
            <wp:positionV relativeFrom="page">
              <wp:posOffset>221394</wp:posOffset>
            </wp:positionV>
            <wp:extent cx="586673" cy="252751"/>
            <wp:effectExtent l="0" t="0" r="0" b="0"/>
            <wp:wrapNone/>
            <wp:docPr id="36" name="IM 36"/>
            <wp:cNvGraphicFramePr/>
            <a:graphic>
              <a:graphicData uri="http://schemas.openxmlformats.org/drawingml/2006/picture">
                <pic:pic>
                  <pic:nvPicPr>
                    <pic:cNvPr id="36" name="IM 36"/>
                    <pic:cNvPicPr/>
                  </pic:nvPicPr>
                  <pic:blipFill>
                    <a:blip r:embed="rId10"/>
                    <a:stretch>
                      <a:fillRect/>
                    </a:stretch>
                  </pic:blipFill>
                  <pic:spPr>
                    <a:xfrm rot="0">
                      <a:off x="0" y="0"/>
                      <a:ext cx="586673" cy="252751"/>
                    </a:xfrm>
                    <a:prstGeom prst="rect">
                      <a:avLst/>
                    </a:prstGeom>
                  </pic:spPr>
                </pic:pic>
              </a:graphicData>
            </a:graphic>
          </wp:anchor>
        </w:drawing>
      </w:r>
      <w:r>
        <w:rPr>
          <w:rFonts w:ascii="Microsoft YaHei" w:hAnsi="Microsoft YaHei" w:eastAsia="Microsoft YaHei" w:cs="Microsoft YaHei"/>
          <w:sz w:val="19"/>
          <w:szCs w:val="19"/>
          <w:color w:val="231F20"/>
          <w:spacing w:val="-1"/>
        </w:rPr>
        <w:t>新媒体内容创作</w:t>
      </w:r>
    </w:p>
    <w:p>
      <w:pPr>
        <w:spacing w:line="393" w:lineRule="auto"/>
        <w:rPr>
          <w:rFonts w:ascii="Arial"/>
          <w:sz w:val="21"/>
        </w:rPr>
      </w:pPr>
      <w:r/>
    </w:p>
    <w:p>
      <w:pPr>
        <w:ind w:left="1025" w:right="74" w:firstLine="430"/>
        <w:spacing w:before="68" w:line="274" w:lineRule="auto"/>
        <w:jc w:val="both"/>
        <w:rPr>
          <w:rFonts w:ascii="SimSun" w:hAnsi="SimSun" w:eastAsia="SimSun" w:cs="SimSun"/>
          <w:sz w:val="21"/>
          <w:szCs w:val="21"/>
        </w:rPr>
      </w:pPr>
      <w:r>
        <w:rPr>
          <w:rFonts w:ascii="SimSun" w:hAnsi="SimSun" w:eastAsia="SimSun" w:cs="SimSun"/>
          <w:sz w:val="21"/>
          <w:szCs w:val="21"/>
          <w:color w:val="231F20"/>
          <w:spacing w:val="7"/>
        </w:rPr>
        <w:t>宽带视频技术和</w:t>
      </w:r>
      <w:r>
        <w:rPr>
          <w:rFonts w:ascii="SimSun" w:hAnsi="SimSun" w:eastAsia="SimSun" w:cs="SimSun"/>
          <w:sz w:val="21"/>
          <w:szCs w:val="21"/>
          <w:color w:val="231F20"/>
          <w:spacing w:val="-27"/>
        </w:rPr>
        <w:t xml:space="preserve"> </w:t>
      </w:r>
      <w:r>
        <w:rPr>
          <w:rFonts w:ascii="Times New Roman" w:hAnsi="Times New Roman" w:eastAsia="Times New Roman" w:cs="Times New Roman"/>
          <w:sz w:val="21"/>
          <w:szCs w:val="21"/>
          <w:color w:val="231F20"/>
          <w:spacing w:val="7"/>
        </w:rPr>
        <w:t>3G </w:t>
      </w:r>
      <w:r>
        <w:rPr>
          <w:rFonts w:ascii="SimSun" w:hAnsi="SimSun" w:eastAsia="SimSun" w:cs="SimSun"/>
          <w:sz w:val="21"/>
          <w:szCs w:val="21"/>
          <w:color w:val="231F20"/>
          <w:spacing w:val="7"/>
        </w:rPr>
        <w:t>技术的商业化带给人</w:t>
      </w:r>
      <w:r>
        <w:rPr>
          <w:rFonts w:ascii="SimSun" w:hAnsi="SimSun" w:eastAsia="SimSun" w:cs="SimSun"/>
          <w:sz w:val="21"/>
          <w:szCs w:val="21"/>
          <w:color w:val="231F20"/>
          <w:spacing w:val="6"/>
        </w:rPr>
        <w:t>们更多“易得性”的资讯，而数字电视和</w:t>
      </w:r>
      <w:r>
        <w:rPr>
          <w:rFonts w:ascii="SimSun" w:hAnsi="SimSun" w:eastAsia="SimSun" w:cs="SimSun"/>
          <w:sz w:val="21"/>
          <w:szCs w:val="21"/>
          <w:color w:val="231F20"/>
        </w:rPr>
        <w:t xml:space="preserve"> </w:t>
      </w:r>
      <w:r>
        <w:rPr>
          <w:rFonts w:ascii="Times New Roman" w:hAnsi="Times New Roman" w:eastAsia="Times New Roman" w:cs="Times New Roman"/>
          <w:sz w:val="21"/>
          <w:szCs w:val="21"/>
          <w:color w:val="231F20"/>
        </w:rPr>
        <w:t>IPTV</w:t>
      </w:r>
      <w:r>
        <w:rPr>
          <w:rFonts w:ascii="Times New Roman" w:hAnsi="Times New Roman" w:eastAsia="Times New Roman" w:cs="Times New Roman"/>
          <w:sz w:val="21"/>
          <w:szCs w:val="21"/>
          <w:color w:val="231F20"/>
          <w:spacing w:val="46"/>
          <w:w w:val="101"/>
        </w:rPr>
        <w:t xml:space="preserve"> </w:t>
      </w:r>
      <w:r>
        <w:rPr>
          <w:rFonts w:ascii="SimSun" w:hAnsi="SimSun" w:eastAsia="SimSun" w:cs="SimSun"/>
          <w:sz w:val="21"/>
          <w:szCs w:val="21"/>
          <w:color w:val="231F20"/>
          <w:spacing w:val="2"/>
        </w:rPr>
        <w:t>则使人们获取资讯的方式向着“我的电视”这一模式发展，受众主体开始主动参与</w:t>
      </w:r>
      <w:r>
        <w:rPr>
          <w:rFonts w:ascii="SimSun" w:hAnsi="SimSun" w:eastAsia="SimSun" w:cs="SimSun"/>
          <w:sz w:val="21"/>
          <w:szCs w:val="21"/>
          <w:color w:val="231F20"/>
        </w:rPr>
        <w:t xml:space="preserve"> </w:t>
      </w:r>
      <w:r>
        <w:rPr>
          <w:rFonts w:ascii="SimSun" w:hAnsi="SimSun" w:eastAsia="SimSun" w:cs="SimSun"/>
          <w:sz w:val="21"/>
          <w:szCs w:val="21"/>
          <w:color w:val="231F20"/>
          <w:spacing w:val="-5"/>
        </w:rPr>
        <w:t>到电视传播中。</w:t>
      </w:r>
    </w:p>
    <w:p>
      <w:pPr>
        <w:pStyle w:val="BodyText"/>
        <w:ind w:left="1443"/>
        <w:spacing w:before="169" w:line="239" w:lineRule="auto"/>
        <w:rPr/>
      </w:pPr>
      <w:r>
        <w:rPr>
          <w:color w:val="231F20"/>
          <w:spacing w:val="-1"/>
        </w:rPr>
        <w:t>4. 新型媒体群</w:t>
      </w:r>
    </w:p>
    <w:p>
      <w:pPr>
        <w:ind w:left="1026" w:right="66" w:firstLine="422"/>
        <w:spacing w:before="139" w:line="289" w:lineRule="auto"/>
        <w:jc w:val="both"/>
        <w:rPr>
          <w:rFonts w:ascii="SimSun" w:hAnsi="SimSun" w:eastAsia="SimSun" w:cs="SimSun"/>
          <w:sz w:val="21"/>
          <w:szCs w:val="21"/>
        </w:rPr>
      </w:pPr>
      <w:r>
        <w:rPr>
          <w:rFonts w:ascii="SimSun" w:hAnsi="SimSun" w:eastAsia="SimSun" w:cs="SimSun"/>
          <w:sz w:val="21"/>
          <w:szCs w:val="21"/>
          <w:color w:val="231F20"/>
          <w:spacing w:val="6"/>
        </w:rPr>
        <w:t>新型媒体群是视频技术走出固定场所、面向开放的户外空间、移动空间，并借助无 </w:t>
      </w:r>
      <w:r>
        <w:rPr>
          <w:rFonts w:ascii="SimSun" w:hAnsi="SimSun" w:eastAsia="SimSun" w:cs="SimSun"/>
          <w:sz w:val="21"/>
          <w:szCs w:val="21"/>
          <w:color w:val="231F20"/>
        </w:rPr>
        <w:t>线网络而达成的变异形态，它的重点在于如何有效利用受众有限的接触时间而提高广告的</w:t>
      </w:r>
      <w:r>
        <w:rPr>
          <w:rFonts w:ascii="SimSun" w:hAnsi="SimSun" w:eastAsia="SimSun" w:cs="SimSun"/>
          <w:sz w:val="21"/>
          <w:szCs w:val="21"/>
          <w:color w:val="231F20"/>
          <w:spacing w:val="7"/>
        </w:rPr>
        <w:t xml:space="preserve"> </w:t>
      </w:r>
      <w:r>
        <w:rPr>
          <w:rFonts w:ascii="SimSun" w:hAnsi="SimSun" w:eastAsia="SimSun" w:cs="SimSun"/>
          <w:sz w:val="21"/>
          <w:szCs w:val="21"/>
          <w:color w:val="231F20"/>
        </w:rPr>
        <w:t>传播效果，这是一个与广告行业密切相关的新媒体形态。目前主要包括户外新媒体、楼宇</w:t>
      </w:r>
      <w:r>
        <w:rPr>
          <w:rFonts w:ascii="SimSun" w:hAnsi="SimSun" w:eastAsia="SimSun" w:cs="SimSun"/>
          <w:sz w:val="21"/>
          <w:szCs w:val="21"/>
          <w:color w:val="231F20"/>
          <w:spacing w:val="9"/>
        </w:rPr>
        <w:t xml:space="preserve"> </w:t>
      </w:r>
      <w:r>
        <w:rPr>
          <w:rFonts w:ascii="SimSun" w:hAnsi="SimSun" w:eastAsia="SimSun" w:cs="SimSun"/>
          <w:sz w:val="21"/>
          <w:szCs w:val="21"/>
          <w:color w:val="231F20"/>
        </w:rPr>
        <w:t>电视、车载移动电视等。新型媒体以区别于传统媒体和其他新媒体形态的传播范围与传播</w:t>
      </w:r>
      <w:r>
        <w:rPr>
          <w:rFonts w:ascii="SimSun" w:hAnsi="SimSun" w:eastAsia="SimSun" w:cs="SimSun"/>
          <w:sz w:val="21"/>
          <w:szCs w:val="21"/>
          <w:color w:val="231F20"/>
          <w:spacing w:val="13"/>
        </w:rPr>
        <w:t xml:space="preserve"> </w:t>
      </w:r>
      <w:r>
        <w:rPr>
          <w:rFonts w:ascii="SimSun" w:hAnsi="SimSun" w:eastAsia="SimSun" w:cs="SimSun"/>
          <w:sz w:val="21"/>
          <w:szCs w:val="21"/>
          <w:color w:val="231F20"/>
        </w:rPr>
        <w:t>行为，达到了更具时效性和指向性的传播效果，且同属于新型媒体。但楼宇电视和车载移</w:t>
      </w:r>
      <w:r>
        <w:rPr>
          <w:rFonts w:ascii="SimSun" w:hAnsi="SimSun" w:eastAsia="SimSun" w:cs="SimSun"/>
          <w:sz w:val="21"/>
          <w:szCs w:val="21"/>
          <w:color w:val="231F20"/>
          <w:spacing w:val="10"/>
        </w:rPr>
        <w:t xml:space="preserve"> </w:t>
      </w:r>
      <w:r>
        <w:rPr>
          <w:rFonts w:ascii="SimSun" w:hAnsi="SimSun" w:eastAsia="SimSun" w:cs="SimSun"/>
          <w:sz w:val="21"/>
          <w:szCs w:val="21"/>
          <w:color w:val="231F20"/>
        </w:rPr>
        <w:t>动电视及户外新媒体有着不一样的受众策略，前者是典型的小众媒体，而后两者都是大众</w:t>
      </w:r>
      <w:r>
        <w:rPr>
          <w:rFonts w:ascii="SimSun" w:hAnsi="SimSun" w:eastAsia="SimSun" w:cs="SimSun"/>
          <w:sz w:val="21"/>
          <w:szCs w:val="21"/>
          <w:color w:val="231F20"/>
          <w:spacing w:val="14"/>
        </w:rPr>
        <w:t xml:space="preserve"> </w:t>
      </w:r>
      <w:r>
        <w:rPr>
          <w:rFonts w:ascii="SimSun" w:hAnsi="SimSun" w:eastAsia="SimSun" w:cs="SimSun"/>
          <w:sz w:val="21"/>
          <w:szCs w:val="21"/>
          <w:color w:val="231F20"/>
          <w:spacing w:val="-9"/>
        </w:rPr>
        <w:t>媒体。</w:t>
      </w:r>
    </w:p>
    <w:p>
      <w:pPr>
        <w:ind w:left="1028" w:right="60" w:firstLine="419"/>
        <w:spacing w:before="94" w:line="284" w:lineRule="auto"/>
        <w:jc w:val="both"/>
        <w:rPr>
          <w:rFonts w:ascii="SimSun" w:hAnsi="SimSun" w:eastAsia="SimSun" w:cs="SimSun"/>
          <w:sz w:val="21"/>
          <w:szCs w:val="21"/>
        </w:rPr>
      </w:pPr>
      <w:r>
        <w:rPr>
          <w:rFonts w:ascii="SimSun" w:hAnsi="SimSun" w:eastAsia="SimSun" w:cs="SimSun"/>
          <w:sz w:val="21"/>
          <w:szCs w:val="21"/>
          <w:color w:val="231F20"/>
          <w:spacing w:val="1"/>
        </w:rPr>
        <w:t>楼宇电视一般针对的是中高端消费群体，常安</w:t>
      </w:r>
      <w:r>
        <w:rPr>
          <w:rFonts w:ascii="SimSun" w:hAnsi="SimSun" w:eastAsia="SimSun" w:cs="SimSun"/>
          <w:sz w:val="21"/>
          <w:szCs w:val="21"/>
          <w:color w:val="231F20"/>
        </w:rPr>
        <w:t>置于高档写字楼、高档小区及一些重要 </w:t>
      </w:r>
      <w:r>
        <w:rPr>
          <w:rFonts w:ascii="SimSun" w:hAnsi="SimSun" w:eastAsia="SimSun" w:cs="SimSun"/>
          <w:sz w:val="21"/>
          <w:szCs w:val="21"/>
          <w:color w:val="231F20"/>
          <w:spacing w:val="1"/>
        </w:rPr>
        <w:t>的服务大厅，传播范围较窄，内容针对性较</w:t>
      </w:r>
      <w:r>
        <w:rPr>
          <w:rFonts w:ascii="SimSun" w:hAnsi="SimSun" w:eastAsia="SimSun" w:cs="SimSun"/>
          <w:sz w:val="21"/>
          <w:szCs w:val="21"/>
          <w:color w:val="231F20"/>
        </w:rPr>
        <w:t>强。但目前楼宇电视的“分众化”还停留在数 </w:t>
      </w:r>
      <w:r>
        <w:rPr>
          <w:rFonts w:ascii="SimSun" w:hAnsi="SimSun" w:eastAsia="SimSun" w:cs="SimSun"/>
          <w:sz w:val="21"/>
          <w:szCs w:val="21"/>
          <w:color w:val="231F20"/>
        </w:rPr>
        <w:t>量阶段，需要上升到质量阶段才能实现优质的广告效果传播。移动车载电视作为大众媒介</w:t>
      </w:r>
      <w:r>
        <w:rPr>
          <w:rFonts w:ascii="SimSun" w:hAnsi="SimSun" w:eastAsia="SimSun" w:cs="SimSun"/>
          <w:sz w:val="21"/>
          <w:szCs w:val="21"/>
          <w:color w:val="231F20"/>
          <w:spacing w:val="8"/>
        </w:rPr>
        <w:t xml:space="preserve"> </w:t>
      </w:r>
      <w:r>
        <w:rPr>
          <w:rFonts w:ascii="SimSun" w:hAnsi="SimSun" w:eastAsia="SimSun" w:cs="SimSun"/>
          <w:sz w:val="21"/>
          <w:szCs w:val="21"/>
          <w:color w:val="231F20"/>
        </w:rPr>
        <w:t>有着独特的媒体优势，乘客所在的商务车、出租车、公交车或地铁属于封闭的空间，电视</w:t>
      </w:r>
      <w:r>
        <w:rPr>
          <w:rFonts w:ascii="SimSun" w:hAnsi="SimSun" w:eastAsia="SimSun" w:cs="SimSun"/>
          <w:sz w:val="21"/>
          <w:szCs w:val="21"/>
          <w:color w:val="231F20"/>
          <w:spacing w:val="11"/>
        </w:rPr>
        <w:t xml:space="preserve"> </w:t>
      </w:r>
      <w:r>
        <w:rPr>
          <w:rFonts w:ascii="SimSun" w:hAnsi="SimSun" w:eastAsia="SimSun" w:cs="SimSun"/>
          <w:sz w:val="21"/>
          <w:szCs w:val="21"/>
          <w:color w:val="231F20"/>
        </w:rPr>
        <w:t>作为彼时彼地突出的娱乐媒体和信息渠道，足以实现“</w:t>
      </w:r>
      <w:r>
        <w:rPr>
          <w:rFonts w:ascii="SimSun" w:hAnsi="SimSun" w:eastAsia="SimSun" w:cs="SimSun"/>
          <w:sz w:val="21"/>
          <w:szCs w:val="21"/>
          <w:color w:val="231F20"/>
          <w:spacing w:val="-1"/>
        </w:rPr>
        <w:t>枪弹式的强制传播”。</w:t>
      </w:r>
    </w:p>
    <w:p>
      <w:pPr>
        <w:ind w:left="1029" w:right="59" w:firstLine="421"/>
        <w:spacing w:before="94" w:line="287" w:lineRule="auto"/>
        <w:jc w:val="both"/>
        <w:rPr>
          <w:rFonts w:ascii="SimSun" w:hAnsi="SimSun" w:eastAsia="SimSun" w:cs="SimSun"/>
          <w:sz w:val="21"/>
          <w:szCs w:val="21"/>
        </w:rPr>
      </w:pPr>
      <w:r>
        <w:rPr>
          <w:rFonts w:ascii="SimSun" w:hAnsi="SimSun" w:eastAsia="SimSun" w:cs="SimSun"/>
          <w:sz w:val="21"/>
          <w:szCs w:val="21"/>
          <w:color w:val="231F20"/>
        </w:rPr>
        <w:t>从最近发布的《中国车载移动电视媒体运营综合实力研究》报告可知，越</w:t>
      </w:r>
      <w:r>
        <w:rPr>
          <w:rFonts w:ascii="SimSun" w:hAnsi="SimSun" w:eastAsia="SimSun" w:cs="SimSun"/>
          <w:sz w:val="21"/>
          <w:szCs w:val="21"/>
          <w:color w:val="231F20"/>
          <w:spacing w:val="-1"/>
        </w:rPr>
        <w:t>来越多的国</w:t>
      </w:r>
      <w:r>
        <w:rPr>
          <w:rFonts w:ascii="SimSun" w:hAnsi="SimSun" w:eastAsia="SimSun" w:cs="SimSun"/>
          <w:sz w:val="21"/>
          <w:szCs w:val="21"/>
          <w:color w:val="231F20"/>
        </w:rPr>
        <w:t xml:space="preserve"> </w:t>
      </w:r>
      <w:r>
        <w:rPr>
          <w:rFonts w:ascii="SimSun" w:hAnsi="SimSun" w:eastAsia="SimSun" w:cs="SimSun"/>
          <w:sz w:val="21"/>
          <w:szCs w:val="21"/>
          <w:color w:val="231F20"/>
        </w:rPr>
        <w:t>内外品牌认可在车载移动电视上投放广告，这些品牌所涉及的行业遍及快速消费品、通信</w:t>
      </w:r>
      <w:r>
        <w:rPr>
          <w:rFonts w:ascii="SimSun" w:hAnsi="SimSun" w:eastAsia="SimSun" w:cs="SimSun"/>
          <w:sz w:val="21"/>
          <w:szCs w:val="21"/>
          <w:color w:val="231F20"/>
          <w:spacing w:val="5"/>
        </w:rPr>
        <w:t xml:space="preserve"> </w:t>
      </w:r>
      <w:r>
        <w:rPr>
          <w:rFonts w:ascii="SimSun" w:hAnsi="SimSun" w:eastAsia="SimSun" w:cs="SimSun"/>
          <w:sz w:val="21"/>
          <w:szCs w:val="21"/>
          <w:color w:val="231F20"/>
          <w:spacing w:val="5"/>
        </w:rPr>
        <w:t>与印刷、医药保健品、食品、家电、</w:t>
      </w:r>
      <w:r>
        <w:rPr>
          <w:rFonts w:ascii="Times New Roman" w:hAnsi="Times New Roman" w:eastAsia="Times New Roman" w:cs="Times New Roman"/>
          <w:sz w:val="21"/>
          <w:szCs w:val="21"/>
          <w:color w:val="231F20"/>
        </w:rPr>
        <w:t>IT</w:t>
      </w:r>
      <w:r>
        <w:rPr>
          <w:rFonts w:ascii="Times New Roman" w:hAnsi="Times New Roman" w:eastAsia="Times New Roman" w:cs="Times New Roman"/>
          <w:sz w:val="21"/>
          <w:szCs w:val="21"/>
          <w:color w:val="231F20"/>
          <w:spacing w:val="5"/>
        </w:rPr>
        <w:t xml:space="preserve"> </w:t>
      </w:r>
      <w:r>
        <w:rPr>
          <w:rFonts w:ascii="SimSun" w:hAnsi="SimSun" w:eastAsia="SimSun" w:cs="SimSun"/>
          <w:sz w:val="21"/>
          <w:szCs w:val="21"/>
          <w:color w:val="231F20"/>
          <w:spacing w:val="5"/>
        </w:rPr>
        <w:t>产品等三十多个门类。户外</w:t>
      </w:r>
      <w:r>
        <w:rPr>
          <w:rFonts w:ascii="SimSun" w:hAnsi="SimSun" w:eastAsia="SimSun" w:cs="SimSun"/>
          <w:sz w:val="21"/>
          <w:szCs w:val="21"/>
          <w:color w:val="231F20"/>
          <w:spacing w:val="4"/>
        </w:rPr>
        <w:t>新媒体的受众则与车</w:t>
      </w:r>
      <w:r>
        <w:rPr>
          <w:rFonts w:ascii="SimSun" w:hAnsi="SimSun" w:eastAsia="SimSun" w:cs="SimSun"/>
          <w:sz w:val="21"/>
          <w:szCs w:val="21"/>
          <w:color w:val="231F20"/>
        </w:rPr>
        <w:t xml:space="preserve"> </w:t>
      </w:r>
      <w:r>
        <w:rPr>
          <w:rFonts w:ascii="SimSun" w:hAnsi="SimSun" w:eastAsia="SimSun" w:cs="SimSun"/>
          <w:sz w:val="21"/>
          <w:szCs w:val="21"/>
          <w:color w:val="231F20"/>
          <w:spacing w:val="1"/>
        </w:rPr>
        <w:t>载移动电视的受众相反，他们只消费“瞬间</w:t>
      </w:r>
      <w:r>
        <w:rPr>
          <w:rFonts w:ascii="SimSun" w:hAnsi="SimSun" w:eastAsia="SimSun" w:cs="SimSun"/>
          <w:sz w:val="21"/>
          <w:szCs w:val="21"/>
          <w:color w:val="231F20"/>
        </w:rPr>
        <w:t>”的注意力，如何在一瞥之间让信息进入受众 </w:t>
      </w:r>
      <w:r>
        <w:rPr>
          <w:rFonts w:ascii="SimSun" w:hAnsi="SimSun" w:eastAsia="SimSun" w:cs="SimSun"/>
          <w:sz w:val="21"/>
          <w:szCs w:val="21"/>
          <w:color w:val="231F20"/>
          <w:spacing w:val="1"/>
        </w:rPr>
        <w:t>的大脑，如何增强媒体的表现力、突出关键</w:t>
      </w:r>
      <w:r>
        <w:rPr>
          <w:rFonts w:ascii="SimSun" w:hAnsi="SimSun" w:eastAsia="SimSun" w:cs="SimSun"/>
          <w:sz w:val="21"/>
          <w:szCs w:val="21"/>
          <w:color w:val="231F20"/>
        </w:rPr>
        <w:t>信息，如何充分利用电子显示屏使这一新媒体 </w:t>
      </w:r>
      <w:r>
        <w:rPr>
          <w:rFonts w:ascii="SimSun" w:hAnsi="SimSun" w:eastAsia="SimSun" w:cs="SimSun"/>
          <w:sz w:val="21"/>
          <w:szCs w:val="21"/>
          <w:color w:val="231F20"/>
          <w:spacing w:val="-4"/>
        </w:rPr>
        <w:t>形态成为发展着力点。</w:t>
      </w:r>
    </w:p>
    <w:p>
      <w:pPr>
        <w:ind w:left="1028" w:right="59" w:firstLine="421"/>
        <w:spacing w:before="90" w:line="274" w:lineRule="auto"/>
        <w:jc w:val="both"/>
        <w:rPr>
          <w:rFonts w:ascii="SimSun" w:hAnsi="SimSun" w:eastAsia="SimSun" w:cs="SimSun"/>
          <w:sz w:val="21"/>
          <w:szCs w:val="21"/>
        </w:rPr>
      </w:pPr>
      <w:r>
        <w:rPr>
          <w:rFonts w:ascii="SimSun" w:hAnsi="SimSun" w:eastAsia="SimSun" w:cs="SimSun"/>
          <w:sz w:val="21"/>
          <w:szCs w:val="21"/>
          <w:color w:val="231F20"/>
        </w:rPr>
        <w:t>新型媒体都属于典型的“等候经济”，等电梯的时候看楼宇电视，等飞机的时候看大</w:t>
      </w:r>
      <w:r>
        <w:rPr>
          <w:rFonts w:ascii="SimSun" w:hAnsi="SimSun" w:eastAsia="SimSun" w:cs="SimSun"/>
          <w:sz w:val="21"/>
          <w:szCs w:val="21"/>
          <w:color w:val="231F20"/>
          <w:spacing w:val="12"/>
        </w:rPr>
        <w:t xml:space="preserve"> </w:t>
      </w:r>
      <w:r>
        <w:rPr>
          <w:rFonts w:ascii="SimSun" w:hAnsi="SimSun" w:eastAsia="SimSun" w:cs="SimSun"/>
          <w:sz w:val="21"/>
          <w:szCs w:val="21"/>
          <w:color w:val="231F20"/>
          <w:spacing w:val="1"/>
        </w:rPr>
        <w:t>屏幕电视，等待回家的路上看车载移动电视，以</w:t>
      </w:r>
      <w:r>
        <w:rPr>
          <w:rFonts w:ascii="SimSun" w:hAnsi="SimSun" w:eastAsia="SimSun" w:cs="SimSun"/>
          <w:sz w:val="21"/>
          <w:szCs w:val="21"/>
          <w:color w:val="231F20"/>
        </w:rPr>
        <w:t>一种看似闲散的伴随性传播来及时地传递 </w:t>
      </w:r>
      <w:r>
        <w:rPr>
          <w:rFonts w:ascii="SimSun" w:hAnsi="SimSun" w:eastAsia="SimSun" w:cs="SimSun"/>
          <w:sz w:val="21"/>
          <w:szCs w:val="21"/>
          <w:color w:val="231F20"/>
          <w:spacing w:val="-2"/>
        </w:rPr>
        <w:t>信息，利用受众的放松心态达到强有力的传播效果。</w:t>
      </w:r>
    </w:p>
    <w:p>
      <w:pPr>
        <w:ind w:left="1038"/>
        <w:spacing w:before="255" w:line="205" w:lineRule="auto"/>
        <w:rPr>
          <w:rFonts w:ascii="Microsoft YaHei" w:hAnsi="Microsoft YaHei" w:eastAsia="Microsoft YaHei" w:cs="Microsoft YaHei"/>
          <w:sz w:val="25"/>
          <w:szCs w:val="25"/>
        </w:rPr>
      </w:pPr>
      <w:r>
        <w:rPr>
          <w:rFonts w:ascii="Microsoft YaHei" w:hAnsi="Microsoft YaHei" w:eastAsia="Microsoft YaHei" w:cs="Microsoft YaHei"/>
          <w:sz w:val="25"/>
          <w:szCs w:val="25"/>
          <w:color w:val="231F20"/>
          <w:spacing w:val="14"/>
        </w:rPr>
        <w:t>1.1.3</w:t>
      </w:r>
      <w:r>
        <w:rPr>
          <w:rFonts w:ascii="Microsoft YaHei" w:hAnsi="Microsoft YaHei" w:eastAsia="Microsoft YaHei" w:cs="Microsoft YaHei"/>
          <w:sz w:val="25"/>
          <w:szCs w:val="25"/>
          <w:color w:val="231F20"/>
          <w:spacing w:val="24"/>
        </w:rPr>
        <w:t xml:space="preserve">   </w:t>
      </w:r>
      <w:r>
        <w:rPr>
          <w:rFonts w:ascii="Microsoft YaHei" w:hAnsi="Microsoft YaHei" w:eastAsia="Microsoft YaHei" w:cs="Microsoft YaHei"/>
          <w:sz w:val="25"/>
          <w:szCs w:val="25"/>
          <w:color w:val="231F20"/>
          <w:spacing w:val="14"/>
        </w:rPr>
        <w:t>主要的新媒体平台</w:t>
      </w:r>
    </w:p>
    <w:p>
      <w:pPr>
        <w:ind w:left="1027" w:firstLine="421"/>
        <w:spacing w:before="155" w:line="280" w:lineRule="auto"/>
        <w:jc w:val="both"/>
        <w:rPr>
          <w:rFonts w:ascii="SimSun" w:hAnsi="SimSun" w:eastAsia="SimSun" w:cs="SimSun"/>
          <w:sz w:val="21"/>
          <w:szCs w:val="21"/>
        </w:rPr>
      </w:pPr>
      <w:r>
        <w:rPr>
          <w:rFonts w:ascii="SimSun" w:hAnsi="SimSun" w:eastAsia="SimSun" w:cs="SimSun"/>
          <w:sz w:val="21"/>
          <w:szCs w:val="21"/>
          <w:color w:val="231F20"/>
        </w:rPr>
        <w:t>新媒体平台也随着互联网的快速发展，更新了一代又一代。从最初的门户</w:t>
      </w:r>
      <w:r>
        <w:rPr>
          <w:rFonts w:ascii="SimSun" w:hAnsi="SimSun" w:eastAsia="SimSun" w:cs="SimSun"/>
          <w:sz w:val="21"/>
          <w:szCs w:val="21"/>
          <w:color w:val="231F20"/>
          <w:spacing w:val="-1"/>
        </w:rPr>
        <w:t>网站投稿模 </w:t>
      </w:r>
      <w:r>
        <w:rPr>
          <w:rFonts w:ascii="SimSun" w:hAnsi="SimSun" w:eastAsia="SimSun" w:cs="SimSun"/>
          <w:sz w:val="21"/>
          <w:szCs w:val="21"/>
          <w:color w:val="231F20"/>
          <w:spacing w:val="2"/>
        </w:rPr>
        <w:t>式，到后面的博客论坛，再到如今的微信、微博、头条等。而如今人们说的新媒体平台， </w:t>
      </w:r>
      <w:r>
        <w:rPr>
          <w:rFonts w:ascii="SimSun" w:hAnsi="SimSun" w:eastAsia="SimSun" w:cs="SimSun"/>
          <w:sz w:val="21"/>
          <w:szCs w:val="21"/>
          <w:color w:val="231F20"/>
          <w:spacing w:val="-1"/>
        </w:rPr>
        <w:t>就是指微信、微博、头条这一类平台。这类新媒体平台归纳为</w:t>
      </w:r>
      <w:r>
        <w:rPr>
          <w:rFonts w:ascii="SimSun" w:hAnsi="SimSun" w:eastAsia="SimSun" w:cs="SimSun"/>
          <w:sz w:val="21"/>
          <w:szCs w:val="21"/>
          <w:color w:val="231F20"/>
          <w:spacing w:val="-16"/>
        </w:rPr>
        <w:t xml:space="preserve"> </w:t>
      </w:r>
      <w:r>
        <w:rPr>
          <w:rFonts w:ascii="Times New Roman" w:hAnsi="Times New Roman" w:eastAsia="Times New Roman" w:cs="Times New Roman"/>
          <w:sz w:val="21"/>
          <w:szCs w:val="21"/>
          <w:color w:val="231F20"/>
          <w:spacing w:val="-1"/>
        </w:rPr>
        <w:t>5 </w:t>
      </w:r>
      <w:r>
        <w:rPr>
          <w:rFonts w:ascii="SimSun" w:hAnsi="SimSun" w:eastAsia="SimSun" w:cs="SimSun"/>
          <w:sz w:val="21"/>
          <w:szCs w:val="21"/>
          <w:color w:val="231F20"/>
          <w:spacing w:val="-1"/>
        </w:rPr>
        <w:t>个大类，分别是：半封闭 </w:t>
      </w:r>
      <w:r>
        <w:rPr>
          <w:rFonts w:ascii="SimSun" w:hAnsi="SimSun" w:eastAsia="SimSun" w:cs="SimSun"/>
          <w:sz w:val="21"/>
          <w:szCs w:val="21"/>
          <w:color w:val="231F20"/>
          <w:spacing w:val="-1"/>
        </w:rPr>
        <w:t>平台、短信息平台、开放式推荐平台、视频式平</w:t>
      </w:r>
      <w:r>
        <w:rPr>
          <w:rFonts w:ascii="SimSun" w:hAnsi="SimSun" w:eastAsia="SimSun" w:cs="SimSun"/>
          <w:sz w:val="21"/>
          <w:szCs w:val="21"/>
          <w:color w:val="231F20"/>
          <w:spacing w:val="-2"/>
        </w:rPr>
        <w:t>台、问答式平台。</w:t>
      </w:r>
    </w:p>
    <w:p>
      <w:pPr>
        <w:pStyle w:val="BodyText"/>
        <w:ind w:left="1464"/>
        <w:spacing w:before="170"/>
        <w:rPr/>
      </w:pPr>
      <w:r>
        <w:rPr>
          <w:color w:val="231F20"/>
          <w:spacing w:val="-5"/>
        </w:rPr>
        <w:t>1. 半封闭平台</w:t>
      </w:r>
    </w:p>
    <w:p>
      <w:pPr>
        <w:ind w:left="1032" w:right="58" w:firstLine="417"/>
        <w:spacing w:before="136" w:line="274" w:lineRule="auto"/>
        <w:jc w:val="both"/>
        <w:rPr>
          <w:rFonts w:ascii="SimSun" w:hAnsi="SimSun" w:eastAsia="SimSun" w:cs="SimSun"/>
          <w:sz w:val="21"/>
          <w:szCs w:val="21"/>
        </w:rPr>
      </w:pPr>
      <w:r>
        <w:rPr>
          <w:rFonts w:ascii="SimSun" w:hAnsi="SimSun" w:eastAsia="SimSun" w:cs="SimSun"/>
          <w:sz w:val="21"/>
          <w:szCs w:val="21"/>
          <w:color w:val="231F20"/>
          <w:spacing w:val="2"/>
        </w:rPr>
        <w:t>这类新媒体主要包括微信公众号、</w:t>
      </w:r>
      <w:r>
        <w:rPr>
          <w:rFonts w:ascii="Times New Roman" w:hAnsi="Times New Roman" w:eastAsia="Times New Roman" w:cs="Times New Roman"/>
          <w:sz w:val="21"/>
          <w:szCs w:val="21"/>
          <w:color w:val="231F20"/>
        </w:rPr>
        <w:t>QQ</w:t>
      </w:r>
      <w:r>
        <w:rPr>
          <w:rFonts w:ascii="Times New Roman" w:hAnsi="Times New Roman" w:eastAsia="Times New Roman" w:cs="Times New Roman"/>
          <w:sz w:val="21"/>
          <w:szCs w:val="21"/>
          <w:color w:val="231F20"/>
          <w:spacing w:val="14"/>
          <w:w w:val="101"/>
        </w:rPr>
        <w:t xml:space="preserve"> </w:t>
      </w:r>
      <w:r>
        <w:rPr>
          <w:rFonts w:ascii="SimSun" w:hAnsi="SimSun" w:eastAsia="SimSun" w:cs="SimSun"/>
          <w:sz w:val="21"/>
          <w:szCs w:val="21"/>
          <w:color w:val="231F20"/>
          <w:spacing w:val="2"/>
        </w:rPr>
        <w:t>公众号平台等。这类新媒体平台对内容要求较</w:t>
      </w:r>
      <w:r>
        <w:rPr>
          <w:rFonts w:ascii="SimSun" w:hAnsi="SimSun" w:eastAsia="SimSun" w:cs="SimSun"/>
          <w:sz w:val="21"/>
          <w:szCs w:val="21"/>
          <w:color w:val="231F20"/>
        </w:rPr>
        <w:t xml:space="preserve"> </w:t>
      </w:r>
      <w:r>
        <w:rPr>
          <w:rFonts w:ascii="SimSun" w:hAnsi="SimSun" w:eastAsia="SimSun" w:cs="SimSun"/>
          <w:sz w:val="21"/>
          <w:szCs w:val="21"/>
          <w:color w:val="231F20"/>
        </w:rPr>
        <w:t>高，对用户认同感要求高，主要是针对关注自己公众号粉丝的一个内容传播，传播范围有</w:t>
      </w:r>
      <w:r>
        <w:rPr>
          <w:rFonts w:ascii="SimSun" w:hAnsi="SimSun" w:eastAsia="SimSun" w:cs="SimSun"/>
          <w:sz w:val="21"/>
          <w:szCs w:val="21"/>
          <w:color w:val="231F20"/>
          <w:spacing w:val="6"/>
        </w:rPr>
        <w:t xml:space="preserve"> </w:t>
      </w:r>
      <w:r>
        <w:rPr>
          <w:rFonts w:ascii="SimSun" w:hAnsi="SimSun" w:eastAsia="SimSun" w:cs="SimSun"/>
          <w:sz w:val="21"/>
          <w:szCs w:val="21"/>
          <w:color w:val="231F20"/>
          <w:spacing w:val="-1"/>
        </w:rPr>
        <w:t>一定局限性。也就是别人不关注你，你发布的</w:t>
      </w:r>
      <w:r>
        <w:rPr>
          <w:rFonts w:ascii="SimSun" w:hAnsi="SimSun" w:eastAsia="SimSun" w:cs="SimSun"/>
          <w:sz w:val="21"/>
          <w:szCs w:val="21"/>
          <w:color w:val="231F20"/>
          <w:spacing w:val="-2"/>
        </w:rPr>
        <w:t>信息别人就无法接收到。</w:t>
      </w:r>
    </w:p>
    <w:p>
      <w:pPr>
        <w:spacing w:line="274" w:lineRule="auto"/>
        <w:sectPr>
          <w:footerReference w:type="default" r:id="rId22"/>
          <w:pgSz w:w="10262" w:h="14514"/>
          <w:pgMar w:top="348" w:right="961" w:bottom="632" w:left="0" w:header="0" w:footer="408" w:gutter="0"/>
        </w:sectPr>
        <w:rPr>
          <w:rFonts w:ascii="SimSun" w:hAnsi="SimSun" w:eastAsia="SimSun" w:cs="SimSun"/>
          <w:sz w:val="21"/>
          <w:szCs w:val="21"/>
        </w:rPr>
      </w:pPr>
    </w:p>
    <w:p>
      <w:pPr>
        <w:ind w:left="5188"/>
        <w:spacing w:before="43" w:line="20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position w:val="-1"/>
        </w:rPr>
        <w:drawing>
          <wp:inline distT="0" distB="0" distL="0" distR="0">
            <wp:extent cx="68424" cy="102635"/>
            <wp:effectExtent l="0" t="0" r="0" b="0"/>
            <wp:docPr id="38" name="IM 38"/>
            <wp:cNvGraphicFramePr/>
            <a:graphic>
              <a:graphicData uri="http://schemas.openxmlformats.org/drawingml/2006/picture">
                <pic:pic>
                  <pic:nvPicPr>
                    <pic:cNvPr id="38" name="IM 38"/>
                    <pic:cNvPicPr/>
                  </pic:nvPicPr>
                  <pic:blipFill>
                    <a:blip r:embed="rId24"/>
                    <a:stretch>
                      <a:fillRect/>
                    </a:stretch>
                  </pic:blipFill>
                  <pic:spPr>
                    <a:xfrm rot="0">
                      <a:off x="0" y="0"/>
                      <a:ext cx="68424" cy="102635"/>
                    </a:xfrm>
                    <a:prstGeom prst="rect">
                      <a:avLst/>
                    </a:prstGeom>
                  </pic:spPr>
                </pic:pic>
              </a:graphicData>
            </a:graphic>
          </wp:inline>
        </w:drawing>
      </w:r>
      <w:r>
        <w:rPr>
          <w:rFonts w:ascii="Microsoft YaHei" w:hAnsi="Microsoft YaHei" w:eastAsia="Microsoft YaHei" w:cs="Microsoft YaHei"/>
          <w:sz w:val="19"/>
          <w:szCs w:val="19"/>
          <w:color w:val="231F20"/>
          <w:spacing w:val="7"/>
        </w:rPr>
        <w:t xml:space="preserve"> </w:t>
      </w:r>
      <w:r>
        <w:rPr>
          <w:rFonts w:ascii="Microsoft YaHei" w:hAnsi="Microsoft YaHei" w:eastAsia="Microsoft YaHei" w:cs="Microsoft YaHei"/>
          <w:sz w:val="19"/>
          <w:szCs w:val="19"/>
          <w:color w:val="231F20"/>
          <w:spacing w:val="-3"/>
        </w:rPr>
        <w:t>第</w:t>
      </w:r>
      <w:r>
        <w:rPr>
          <w:rFonts w:ascii="Microsoft YaHei" w:hAnsi="Microsoft YaHei" w:eastAsia="Microsoft YaHei" w:cs="Microsoft YaHei"/>
          <w:sz w:val="19"/>
          <w:szCs w:val="19"/>
          <w:color w:val="231F20"/>
          <w:spacing w:val="15"/>
        </w:rPr>
        <w:t xml:space="preserve"> </w:t>
      </w:r>
      <w:r>
        <w:rPr>
          <w:rFonts w:ascii="Microsoft YaHei" w:hAnsi="Microsoft YaHei" w:eastAsia="Microsoft YaHei" w:cs="Microsoft YaHei"/>
          <w:sz w:val="19"/>
          <w:szCs w:val="19"/>
          <w:color w:val="231F20"/>
          <w:spacing w:val="-3"/>
        </w:rPr>
        <w:t>1 章</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9"/>
          <w:szCs w:val="19"/>
          <w:color w:val="231F20"/>
          <w:spacing w:val="-3"/>
        </w:rPr>
        <w:t>新媒体与新媒体创作概述</w:t>
      </w:r>
    </w:p>
    <w:p>
      <w:pPr>
        <w:spacing w:line="380" w:lineRule="auto"/>
        <w:rPr>
          <w:rFonts w:ascii="Arial"/>
          <w:sz w:val="21"/>
        </w:rPr>
      </w:pPr>
      <w:r/>
    </w:p>
    <w:p>
      <w:pPr>
        <w:pStyle w:val="BodyText"/>
        <w:ind w:left="426"/>
        <w:spacing w:before="74" w:line="239" w:lineRule="auto"/>
        <w:rPr/>
      </w:pPr>
      <w:r>
        <w:rPr>
          <w:color w:val="231F20"/>
          <w:spacing w:val="-2"/>
        </w:rPr>
        <w:t>2. 短信息平台</w:t>
      </w:r>
    </w:p>
    <w:p>
      <w:pPr>
        <w:ind w:left="8" w:right="87" w:firstLine="418"/>
        <w:spacing w:before="137" w:line="274" w:lineRule="auto"/>
        <w:rPr>
          <w:rFonts w:ascii="SimSun" w:hAnsi="SimSun" w:eastAsia="SimSun" w:cs="SimSun"/>
          <w:sz w:val="21"/>
          <w:szCs w:val="21"/>
        </w:rPr>
      </w:pPr>
      <w:r>
        <w:rPr>
          <w:rFonts w:ascii="SimSun" w:hAnsi="SimSun" w:eastAsia="SimSun" w:cs="SimSun"/>
          <w:sz w:val="21"/>
          <w:szCs w:val="21"/>
          <w:color w:val="231F20"/>
          <w:spacing w:val="6"/>
        </w:rPr>
        <w:t>类似于朋友圈，这类平台主要是适合快速阅读，利用人们碎片化时间提供比较短小</w:t>
      </w:r>
      <w:r>
        <w:rPr>
          <w:rFonts w:ascii="SimSun" w:hAnsi="SimSun" w:eastAsia="SimSun" w:cs="SimSun"/>
          <w:sz w:val="21"/>
          <w:szCs w:val="21"/>
          <w:color w:val="231F20"/>
          <w:spacing w:val="1"/>
        </w:rPr>
        <w:t xml:space="preserve"> </w:t>
      </w:r>
      <w:r>
        <w:rPr>
          <w:rFonts w:ascii="SimSun" w:hAnsi="SimSun" w:eastAsia="SimSun" w:cs="SimSun"/>
          <w:sz w:val="21"/>
          <w:szCs w:val="21"/>
          <w:color w:val="231F20"/>
        </w:rPr>
        <w:t>的内容发布的平台，优质内容也会得到平台推荐。常见的有：新浪微博、今日头条的微头</w:t>
      </w:r>
      <w:r>
        <w:rPr>
          <w:rFonts w:ascii="SimSun" w:hAnsi="SimSun" w:eastAsia="SimSun" w:cs="SimSun"/>
          <w:sz w:val="21"/>
          <w:szCs w:val="21"/>
          <w:color w:val="231F20"/>
          <w:spacing w:val="5"/>
        </w:rPr>
        <w:t xml:space="preserve"> </w:t>
      </w:r>
      <w:r>
        <w:rPr>
          <w:rFonts w:ascii="SimSun" w:hAnsi="SimSun" w:eastAsia="SimSun" w:cs="SimSun"/>
          <w:sz w:val="21"/>
          <w:szCs w:val="21"/>
          <w:color w:val="231F20"/>
          <w:spacing w:val="-9"/>
        </w:rPr>
        <w:t>条、</w:t>
      </w:r>
      <w:r>
        <w:rPr>
          <w:rFonts w:ascii="SimSun" w:hAnsi="SimSun" w:eastAsia="SimSun" w:cs="SimSun"/>
          <w:sz w:val="21"/>
          <w:szCs w:val="21"/>
          <w:color w:val="231F20"/>
          <w:spacing w:val="-33"/>
        </w:rPr>
        <w:t xml:space="preserve"> </w:t>
      </w:r>
      <w:r>
        <w:rPr>
          <w:rFonts w:ascii="Times New Roman" w:hAnsi="Times New Roman" w:eastAsia="Times New Roman" w:cs="Times New Roman"/>
          <w:sz w:val="21"/>
          <w:szCs w:val="21"/>
          <w:color w:val="231F20"/>
          <w:spacing w:val="-9"/>
        </w:rPr>
        <w:t>Twitter </w:t>
      </w:r>
      <w:r>
        <w:rPr>
          <w:rFonts w:ascii="SimSun" w:hAnsi="SimSun" w:eastAsia="SimSun" w:cs="SimSun"/>
          <w:sz w:val="21"/>
          <w:szCs w:val="21"/>
          <w:color w:val="231F20"/>
          <w:spacing w:val="-9"/>
        </w:rPr>
        <w:t>等。</w:t>
      </w:r>
    </w:p>
    <w:p>
      <w:pPr>
        <w:pStyle w:val="BodyText"/>
        <w:ind w:left="426"/>
        <w:spacing w:before="169" w:line="238" w:lineRule="auto"/>
        <w:rPr/>
      </w:pPr>
      <w:r>
        <w:rPr>
          <w:color w:val="231F20"/>
          <w:spacing w:val="-2"/>
        </w:rPr>
        <w:t>3. 开放式推荐平台</w:t>
      </w:r>
    </w:p>
    <w:p>
      <w:pPr>
        <w:ind w:firstLine="428"/>
        <w:spacing w:before="140" w:line="273" w:lineRule="auto"/>
        <w:rPr>
          <w:rFonts w:ascii="SimSun" w:hAnsi="SimSun" w:eastAsia="SimSun" w:cs="SimSun"/>
          <w:sz w:val="21"/>
          <w:szCs w:val="21"/>
        </w:rPr>
      </w:pPr>
      <w:r>
        <w:rPr>
          <w:rFonts w:ascii="SimSun" w:hAnsi="SimSun" w:eastAsia="SimSun" w:cs="SimSun"/>
          <w:sz w:val="21"/>
          <w:szCs w:val="21"/>
          <w:color w:val="231F20"/>
          <w:spacing w:val="3"/>
        </w:rPr>
        <w:t>这类新媒体平台主要有：趣头条、今日头条、</w:t>
      </w:r>
      <w:r>
        <w:rPr>
          <w:rFonts w:ascii="SimSun" w:hAnsi="SimSun" w:eastAsia="SimSun" w:cs="SimSun"/>
          <w:sz w:val="21"/>
          <w:szCs w:val="21"/>
          <w:color w:val="231F20"/>
          <w:spacing w:val="2"/>
        </w:rPr>
        <w:t>搜狐自媒体、网易自媒体、一点资讯、</w:t>
      </w:r>
      <w:r>
        <w:rPr>
          <w:rFonts w:ascii="SimSun" w:hAnsi="SimSun" w:eastAsia="SimSun" w:cs="SimSun"/>
          <w:sz w:val="21"/>
          <w:szCs w:val="21"/>
          <w:color w:val="231F20"/>
        </w:rPr>
        <w:t xml:space="preserve"> </w:t>
      </w:r>
      <w:r>
        <w:rPr>
          <w:rFonts w:ascii="Times New Roman" w:hAnsi="Times New Roman" w:eastAsia="Times New Roman" w:cs="Times New Roman"/>
          <w:sz w:val="21"/>
          <w:szCs w:val="21"/>
          <w:color w:val="231F20"/>
        </w:rPr>
        <w:t>UC</w:t>
      </w:r>
      <w:r>
        <w:rPr>
          <w:rFonts w:ascii="Times New Roman" w:hAnsi="Times New Roman" w:eastAsia="Times New Roman" w:cs="Times New Roman"/>
          <w:sz w:val="21"/>
          <w:szCs w:val="21"/>
          <w:color w:val="231F20"/>
          <w:spacing w:val="48"/>
          <w:w w:val="101"/>
        </w:rPr>
        <w:t xml:space="preserve"> </w:t>
      </w:r>
      <w:r>
        <w:rPr>
          <w:rFonts w:ascii="SimSun" w:hAnsi="SimSun" w:eastAsia="SimSun" w:cs="SimSun"/>
          <w:sz w:val="21"/>
          <w:szCs w:val="21"/>
          <w:color w:val="231F20"/>
          <w:spacing w:val="1"/>
        </w:rPr>
        <w:t>自媒体、百家号、企鹅号等。这类新媒体平台，适合想做自媒体的人。平台有合理的</w:t>
      </w:r>
      <w:r>
        <w:rPr>
          <w:rFonts w:ascii="SimSun" w:hAnsi="SimSun" w:eastAsia="SimSun" w:cs="SimSun"/>
          <w:sz w:val="21"/>
          <w:szCs w:val="21"/>
          <w:color w:val="231F20"/>
        </w:rPr>
        <w:t xml:space="preserve">  </w:t>
      </w:r>
      <w:r>
        <w:rPr>
          <w:rFonts w:ascii="SimSun" w:hAnsi="SimSun" w:eastAsia="SimSun" w:cs="SimSun"/>
          <w:sz w:val="21"/>
          <w:szCs w:val="21"/>
          <w:color w:val="231F20"/>
          <w:spacing w:val="-1"/>
        </w:rPr>
        <w:t>推荐机制，并且为了鼓励原创平台有各种奖励机制，例如，今日头条的广告分成等。</w:t>
      </w:r>
    </w:p>
    <w:p>
      <w:pPr>
        <w:pStyle w:val="BodyText"/>
        <w:ind w:left="422"/>
        <w:spacing w:before="170" w:line="238" w:lineRule="auto"/>
        <w:rPr/>
      </w:pPr>
      <w:r>
        <w:rPr>
          <w:color w:val="231F20"/>
          <w:spacing w:val="-2"/>
        </w:rPr>
        <w:t>4. 视频式平台</w:t>
      </w:r>
    </w:p>
    <w:p>
      <w:pPr>
        <w:ind w:left="7" w:right="1" w:firstLine="419"/>
        <w:spacing w:before="139" w:line="274" w:lineRule="auto"/>
        <w:jc w:val="both"/>
        <w:rPr>
          <w:rFonts w:ascii="SimSun" w:hAnsi="SimSun" w:eastAsia="SimSun" w:cs="SimSun"/>
          <w:sz w:val="21"/>
          <w:szCs w:val="21"/>
        </w:rPr>
      </w:pPr>
      <w:r>
        <w:rPr>
          <w:rFonts w:ascii="SimSun" w:hAnsi="SimSun" w:eastAsia="SimSun" w:cs="SimSun"/>
          <w:sz w:val="21"/>
          <w:szCs w:val="21"/>
          <w:color w:val="231F20"/>
        </w:rPr>
        <w:t>视频，包含长视频和短视频平台两种。常见的长视频平台主要有：优酷、土豆、爱奇 </w:t>
      </w:r>
      <w:r>
        <w:rPr>
          <w:rFonts w:ascii="SimSun" w:hAnsi="SimSun" w:eastAsia="SimSun" w:cs="SimSun"/>
          <w:sz w:val="21"/>
          <w:szCs w:val="21"/>
          <w:color w:val="231F20"/>
          <w:spacing w:val="2"/>
        </w:rPr>
        <w:t>艺、腾讯视频等。短视频平台是近年来比较火的新媒体平台，最常见的有：抖音、微视、</w:t>
      </w:r>
      <w:r>
        <w:rPr>
          <w:rFonts w:ascii="SimSun" w:hAnsi="SimSun" w:eastAsia="SimSun" w:cs="SimSun"/>
          <w:sz w:val="21"/>
          <w:szCs w:val="21"/>
          <w:color w:val="231F20"/>
          <w:spacing w:val="16"/>
        </w:rPr>
        <w:t xml:space="preserve"> </w:t>
      </w:r>
      <w:r>
        <w:rPr>
          <w:rFonts w:ascii="SimSun" w:hAnsi="SimSun" w:eastAsia="SimSun" w:cs="SimSun"/>
          <w:sz w:val="21"/>
          <w:szCs w:val="21"/>
          <w:color w:val="231F20"/>
          <w:spacing w:val="-3"/>
        </w:rPr>
        <w:t>快手、美拍、火山小视频等，如图</w:t>
      </w:r>
      <w:r>
        <w:rPr>
          <w:rFonts w:ascii="SimSun" w:hAnsi="SimSun" w:eastAsia="SimSun" w:cs="SimSun"/>
          <w:sz w:val="21"/>
          <w:szCs w:val="21"/>
          <w:color w:val="231F20"/>
          <w:spacing w:val="-13"/>
        </w:rPr>
        <w:t xml:space="preserve"> </w:t>
      </w:r>
      <w:r>
        <w:rPr>
          <w:rFonts w:ascii="Times New Roman" w:hAnsi="Times New Roman" w:eastAsia="Times New Roman" w:cs="Times New Roman"/>
          <w:sz w:val="21"/>
          <w:szCs w:val="21"/>
          <w:color w:val="231F20"/>
          <w:spacing w:val="-3"/>
        </w:rPr>
        <w:t>1-4 </w:t>
      </w:r>
      <w:r>
        <w:rPr>
          <w:rFonts w:ascii="SimSun" w:hAnsi="SimSun" w:eastAsia="SimSun" w:cs="SimSun"/>
          <w:sz w:val="21"/>
          <w:szCs w:val="21"/>
          <w:color w:val="231F20"/>
          <w:spacing w:val="-3"/>
        </w:rPr>
        <w:t>所示。</w:t>
      </w:r>
    </w:p>
    <w:p>
      <w:pPr>
        <w:ind w:firstLine="1783"/>
        <w:spacing w:before="177" w:line="3612" w:lineRule="exact"/>
        <w:rPr/>
      </w:pPr>
      <w:r>
        <w:rPr>
          <w:position w:val="-72"/>
        </w:rPr>
        <w:drawing>
          <wp:inline distT="0" distB="0" distL="0" distR="0">
            <wp:extent cx="2953925" cy="2293487"/>
            <wp:effectExtent l="0" t="0" r="0" b="0"/>
            <wp:docPr id="40" name="IM 40"/>
            <wp:cNvGraphicFramePr/>
            <a:graphic>
              <a:graphicData uri="http://schemas.openxmlformats.org/drawingml/2006/picture">
                <pic:pic>
                  <pic:nvPicPr>
                    <pic:cNvPr id="40" name="IM 40"/>
                    <pic:cNvPicPr/>
                  </pic:nvPicPr>
                  <pic:blipFill>
                    <a:blip r:embed="rId25"/>
                    <a:stretch>
                      <a:fillRect/>
                    </a:stretch>
                  </pic:blipFill>
                  <pic:spPr>
                    <a:xfrm rot="0">
                      <a:off x="0" y="0"/>
                      <a:ext cx="2953925" cy="2293487"/>
                    </a:xfrm>
                    <a:prstGeom prst="rect">
                      <a:avLst/>
                    </a:prstGeom>
                  </pic:spPr>
                </pic:pic>
              </a:graphicData>
            </a:graphic>
          </wp:inline>
        </w:drawing>
      </w:r>
    </w:p>
    <w:p>
      <w:pPr>
        <w:ind w:left="3361"/>
        <w:spacing w:before="105" w:line="221" w:lineRule="auto"/>
        <w:rPr>
          <w:rFonts w:ascii="SimSun" w:hAnsi="SimSun" w:eastAsia="SimSun" w:cs="SimSun"/>
          <w:sz w:val="18"/>
          <w:szCs w:val="18"/>
        </w:rPr>
      </w:pPr>
      <w:r>
        <w:rPr>
          <w:rFonts w:ascii="SimSun" w:hAnsi="SimSun" w:eastAsia="SimSun" w:cs="SimSun"/>
          <w:sz w:val="18"/>
          <w:szCs w:val="18"/>
          <w:color w:val="231F20"/>
          <w:spacing w:val="-6"/>
        </w:rPr>
        <w:t>图</w:t>
      </w:r>
      <w:r>
        <w:rPr>
          <w:rFonts w:ascii="SimSun" w:hAnsi="SimSun" w:eastAsia="SimSun" w:cs="SimSun"/>
          <w:sz w:val="18"/>
          <w:szCs w:val="18"/>
          <w:color w:val="231F20"/>
          <w:spacing w:val="-24"/>
        </w:rPr>
        <w:t xml:space="preserve"> </w:t>
      </w:r>
      <w:r>
        <w:rPr>
          <w:rFonts w:ascii="Times New Roman" w:hAnsi="Times New Roman" w:eastAsia="Times New Roman" w:cs="Times New Roman"/>
          <w:sz w:val="18"/>
          <w:szCs w:val="18"/>
          <w:color w:val="231F20"/>
          <w:spacing w:val="-6"/>
        </w:rPr>
        <w:t>1-4</w:t>
      </w:r>
      <w:r>
        <w:rPr>
          <w:rFonts w:ascii="Times New Roman" w:hAnsi="Times New Roman" w:eastAsia="Times New Roman" w:cs="Times New Roman"/>
          <w:sz w:val="18"/>
          <w:szCs w:val="18"/>
          <w:color w:val="231F20"/>
          <w:spacing w:val="2"/>
        </w:rPr>
        <w:t xml:space="preserve">    </w:t>
      </w:r>
      <w:r>
        <w:rPr>
          <w:rFonts w:ascii="SimSun" w:hAnsi="SimSun" w:eastAsia="SimSun" w:cs="SimSun"/>
          <w:sz w:val="18"/>
          <w:szCs w:val="18"/>
          <w:color w:val="231F20"/>
          <w:spacing w:val="-6"/>
        </w:rPr>
        <w:t>短视频平台</w:t>
      </w:r>
    </w:p>
    <w:p>
      <w:pPr>
        <w:pStyle w:val="BodyText"/>
        <w:ind w:left="427"/>
        <w:spacing w:before="245" w:line="239" w:lineRule="auto"/>
        <w:rPr/>
      </w:pPr>
      <w:r>
        <w:rPr>
          <w:color w:val="231F20"/>
          <w:spacing w:val="-4"/>
        </w:rPr>
        <w:t>5.</w:t>
      </w:r>
      <w:r>
        <w:rPr>
          <w:color w:val="231F20"/>
          <w:spacing w:val="13"/>
        </w:rPr>
        <w:t xml:space="preserve"> </w:t>
      </w:r>
      <w:r>
        <w:rPr>
          <w:color w:val="231F20"/>
          <w:spacing w:val="-4"/>
        </w:rPr>
        <w:t>问答式平台</w:t>
      </w:r>
    </w:p>
    <w:p>
      <w:pPr>
        <w:ind w:left="7" w:right="74" w:firstLine="443"/>
        <w:spacing w:before="136" w:line="281" w:lineRule="auto"/>
        <w:rPr>
          <w:rFonts w:ascii="SimSun" w:hAnsi="SimSun" w:eastAsia="SimSun" w:cs="SimSun"/>
          <w:sz w:val="21"/>
          <w:szCs w:val="21"/>
        </w:rPr>
      </w:pPr>
      <w:r>
        <w:rPr>
          <w:rFonts w:ascii="SimSun" w:hAnsi="SimSun" w:eastAsia="SimSun" w:cs="SimSun"/>
          <w:sz w:val="21"/>
          <w:szCs w:val="21"/>
          <w:color w:val="231F20"/>
        </w:rPr>
        <w:t>问答式平台主要有：悟空问答、百度问答、知乎问答、微博问答、搜狗问答、</w:t>
      </w:r>
      <w:r>
        <w:rPr>
          <w:rFonts w:ascii="Times New Roman" w:hAnsi="Times New Roman" w:eastAsia="Times New Roman" w:cs="Times New Roman"/>
          <w:sz w:val="21"/>
          <w:szCs w:val="21"/>
          <w:color w:val="231F20"/>
        </w:rPr>
        <w:t>360</w:t>
      </w:r>
      <w:r>
        <w:rPr>
          <w:rFonts w:ascii="Times New Roman" w:hAnsi="Times New Roman" w:eastAsia="Times New Roman" w:cs="Times New Roman"/>
          <w:sz w:val="21"/>
          <w:szCs w:val="21"/>
          <w:color w:val="231F20"/>
          <w:spacing w:val="49"/>
          <w:w w:val="101"/>
        </w:rPr>
        <w:t xml:space="preserve"> </w:t>
      </w:r>
      <w:r>
        <w:rPr>
          <w:rFonts w:ascii="SimSun" w:hAnsi="SimSun" w:eastAsia="SimSun" w:cs="SimSun"/>
          <w:sz w:val="21"/>
          <w:szCs w:val="21"/>
          <w:color w:val="231F20"/>
        </w:rPr>
        <w:t>问 </w:t>
      </w:r>
      <w:r>
        <w:rPr>
          <w:rFonts w:ascii="SimSun" w:hAnsi="SimSun" w:eastAsia="SimSun" w:cs="SimSun"/>
          <w:sz w:val="21"/>
          <w:szCs w:val="21"/>
          <w:color w:val="231F20"/>
          <w:spacing w:val="2"/>
        </w:rPr>
        <w:t>答等。百度、知乎、微博、搜狗、</w:t>
      </w:r>
      <w:r>
        <w:rPr>
          <w:rFonts w:ascii="Times New Roman" w:hAnsi="Times New Roman" w:eastAsia="Times New Roman" w:cs="Times New Roman"/>
          <w:sz w:val="21"/>
          <w:szCs w:val="21"/>
          <w:color w:val="231F20"/>
          <w:spacing w:val="2"/>
        </w:rPr>
        <w:t>360 </w:t>
      </w:r>
      <w:r>
        <w:rPr>
          <w:rFonts w:ascii="SimSun" w:hAnsi="SimSun" w:eastAsia="SimSun" w:cs="SimSun"/>
          <w:sz w:val="21"/>
          <w:szCs w:val="21"/>
          <w:color w:val="231F20"/>
          <w:spacing w:val="2"/>
        </w:rPr>
        <w:t>等问答平台主</w:t>
      </w:r>
      <w:r>
        <w:rPr>
          <w:rFonts w:ascii="SimSun" w:hAnsi="SimSun" w:eastAsia="SimSun" w:cs="SimSun"/>
          <w:sz w:val="21"/>
          <w:szCs w:val="21"/>
          <w:color w:val="231F20"/>
          <w:spacing w:val="1"/>
        </w:rPr>
        <w:t>要用来做品牌宣传，软性植入品牌推</w:t>
      </w:r>
      <w:r>
        <w:rPr>
          <w:rFonts w:ascii="SimSun" w:hAnsi="SimSun" w:eastAsia="SimSun" w:cs="SimSun"/>
          <w:sz w:val="21"/>
          <w:szCs w:val="21"/>
          <w:color w:val="231F20"/>
        </w:rPr>
        <w:t xml:space="preserve"> </w:t>
      </w:r>
      <w:r>
        <w:rPr>
          <w:rFonts w:ascii="SimSun" w:hAnsi="SimSun" w:eastAsia="SimSun" w:cs="SimSun"/>
          <w:sz w:val="21"/>
          <w:szCs w:val="21"/>
          <w:color w:val="231F20"/>
        </w:rPr>
        <w:t>广品牌，从而获得粉丝流量。像悟空问答，不仅可以获得粉丝流量、宣传品牌，还可以赚</w:t>
      </w:r>
      <w:r>
        <w:rPr>
          <w:rFonts w:ascii="SimSun" w:hAnsi="SimSun" w:eastAsia="SimSun" w:cs="SimSun"/>
          <w:sz w:val="21"/>
          <w:szCs w:val="21"/>
          <w:color w:val="231F20"/>
          <w:spacing w:val="11"/>
        </w:rPr>
        <w:t xml:space="preserve"> </w:t>
      </w:r>
      <w:r>
        <w:rPr>
          <w:rFonts w:ascii="SimSun" w:hAnsi="SimSun" w:eastAsia="SimSun" w:cs="SimSun"/>
          <w:sz w:val="21"/>
          <w:szCs w:val="21"/>
          <w:color w:val="231F20"/>
          <w:spacing w:val="-2"/>
        </w:rPr>
        <w:t>零花钱。平台的资金扶持，对于优质原创问答有红包奖励。</w:t>
      </w:r>
    </w:p>
    <w:p>
      <w:pPr>
        <w:ind w:left="24" w:right="74" w:firstLine="426"/>
        <w:spacing w:before="92" w:line="260" w:lineRule="auto"/>
        <w:rPr>
          <w:rFonts w:ascii="SimSun" w:hAnsi="SimSun" w:eastAsia="SimSun" w:cs="SimSun"/>
          <w:sz w:val="21"/>
          <w:szCs w:val="21"/>
        </w:rPr>
      </w:pPr>
      <w:r>
        <w:rPr>
          <w:rFonts w:ascii="SimSun" w:hAnsi="SimSun" w:eastAsia="SimSun" w:cs="SimSun"/>
          <w:sz w:val="21"/>
          <w:szCs w:val="21"/>
          <w:color w:val="231F20"/>
        </w:rPr>
        <w:t>以上是</w:t>
      </w:r>
      <w:r>
        <w:rPr>
          <w:rFonts w:ascii="SimSun" w:hAnsi="SimSun" w:eastAsia="SimSun" w:cs="SimSun"/>
          <w:sz w:val="21"/>
          <w:szCs w:val="21"/>
          <w:color w:val="231F20"/>
          <w:spacing w:val="-43"/>
        </w:rPr>
        <w:t xml:space="preserve"> </w:t>
      </w:r>
      <w:r>
        <w:rPr>
          <w:rFonts w:ascii="Times New Roman" w:hAnsi="Times New Roman" w:eastAsia="Times New Roman" w:cs="Times New Roman"/>
          <w:sz w:val="21"/>
          <w:szCs w:val="21"/>
          <w:color w:val="231F20"/>
        </w:rPr>
        <w:t>5 </w:t>
      </w:r>
      <w:r>
        <w:rPr>
          <w:rFonts w:ascii="SimSun" w:hAnsi="SimSun" w:eastAsia="SimSun" w:cs="SimSun"/>
          <w:sz w:val="21"/>
          <w:szCs w:val="21"/>
          <w:color w:val="231F20"/>
        </w:rPr>
        <w:t>类新媒体平台分类，当然互联网发展的速度这</w:t>
      </w:r>
      <w:r>
        <w:rPr>
          <w:rFonts w:ascii="SimSun" w:hAnsi="SimSun" w:eastAsia="SimSun" w:cs="SimSun"/>
          <w:sz w:val="21"/>
          <w:szCs w:val="21"/>
          <w:color w:val="231F20"/>
          <w:spacing w:val="-1"/>
        </w:rPr>
        <w:t>么快，以上分类肯定是不完全</w:t>
      </w:r>
      <w:r>
        <w:rPr>
          <w:rFonts w:ascii="SimSun" w:hAnsi="SimSun" w:eastAsia="SimSun" w:cs="SimSun"/>
          <w:sz w:val="21"/>
          <w:szCs w:val="21"/>
          <w:color w:val="231F20"/>
        </w:rPr>
        <w:t xml:space="preserve"> </w:t>
      </w:r>
      <w:r>
        <w:rPr>
          <w:rFonts w:ascii="SimSun" w:hAnsi="SimSun" w:eastAsia="SimSun" w:cs="SimSun"/>
          <w:sz w:val="21"/>
          <w:szCs w:val="21"/>
          <w:color w:val="231F20"/>
          <w:spacing w:val="-6"/>
        </w:rPr>
        <w:t>的，仅供大致参考。</w:t>
      </w:r>
    </w:p>
    <w:p>
      <w:pPr>
        <w:ind w:left="7" w:right="13" w:firstLine="421"/>
        <w:spacing w:before="91" w:line="274" w:lineRule="auto"/>
        <w:rPr>
          <w:rFonts w:ascii="SimSun" w:hAnsi="SimSun" w:eastAsia="SimSun" w:cs="SimSun"/>
          <w:sz w:val="21"/>
          <w:szCs w:val="21"/>
        </w:rPr>
      </w:pPr>
      <w:r>
        <w:rPr>
          <w:rFonts w:ascii="SimSun" w:hAnsi="SimSun" w:eastAsia="SimSun" w:cs="SimSun"/>
          <w:sz w:val="21"/>
          <w:szCs w:val="21"/>
          <w:color w:val="231F20"/>
          <w:spacing w:val="6"/>
        </w:rPr>
        <w:t>而短消息平台和开放式推荐平台，其实从某种程度上可以归纳为一个大类—开放式</w:t>
      </w:r>
      <w:r>
        <w:rPr>
          <w:rFonts w:ascii="SimSun" w:hAnsi="SimSun" w:eastAsia="SimSun" w:cs="SimSun"/>
          <w:sz w:val="21"/>
          <w:szCs w:val="21"/>
          <w:color w:val="231F20"/>
          <w:spacing w:val="14"/>
        </w:rPr>
        <w:t xml:space="preserve"> </w:t>
      </w:r>
      <w:r>
        <w:rPr>
          <w:rFonts w:ascii="SimSun" w:hAnsi="SimSun" w:eastAsia="SimSun" w:cs="SimSun"/>
          <w:sz w:val="21"/>
          <w:szCs w:val="21"/>
          <w:color w:val="231F20"/>
          <w:spacing w:val="2"/>
        </w:rPr>
        <w:t>推荐平台。因为像今日头条、新浪微博这些平台，都包含两个内容，既可以发布短消息，</w:t>
      </w:r>
      <w:r>
        <w:rPr>
          <w:rFonts w:ascii="SimSun" w:hAnsi="SimSun" w:eastAsia="SimSun" w:cs="SimSun"/>
          <w:sz w:val="21"/>
          <w:szCs w:val="21"/>
          <w:color w:val="231F20"/>
          <w:spacing w:val="4"/>
        </w:rPr>
        <w:t xml:space="preserve"> </w:t>
      </w:r>
      <w:r>
        <w:rPr>
          <w:rFonts w:ascii="SimSun" w:hAnsi="SimSun" w:eastAsia="SimSun" w:cs="SimSun"/>
          <w:sz w:val="21"/>
          <w:szCs w:val="21"/>
          <w:color w:val="231F20"/>
          <w:spacing w:val="-4"/>
        </w:rPr>
        <w:t>也可以发布长文章。</w:t>
      </w:r>
    </w:p>
    <w:p>
      <w:pPr>
        <w:spacing w:line="274" w:lineRule="auto"/>
        <w:sectPr>
          <w:footerReference w:type="default" r:id="rId23"/>
          <w:pgSz w:w="10262" w:h="14514"/>
          <w:pgMar w:top="403" w:right="945" w:bottom="632" w:left="1021" w:header="0" w:footer="354" w:gutter="0"/>
        </w:sectPr>
        <w:rPr>
          <w:rFonts w:ascii="SimSun" w:hAnsi="SimSun" w:eastAsia="SimSun" w:cs="SimSun"/>
          <w:sz w:val="21"/>
          <w:szCs w:val="21"/>
        </w:rPr>
      </w:pPr>
    </w:p>
    <w:p>
      <w:pPr>
        <w:ind w:left="1025"/>
        <w:spacing w:before="96" w:line="206" w:lineRule="auto"/>
        <w:rPr>
          <w:rFonts w:ascii="Microsoft YaHei" w:hAnsi="Microsoft YaHei" w:eastAsia="Microsoft YaHei" w:cs="Microsoft YaHei"/>
          <w:sz w:val="19"/>
          <w:szCs w:val="19"/>
        </w:rPr>
      </w:pPr>
      <w:r>
        <w:drawing>
          <wp:anchor distT="0" distB="0" distL="0" distR="0" simplePos="0" relativeHeight="251695104" behindDoc="0" locked="0" layoutInCell="0" allowOverlap="1">
            <wp:simplePos x="0" y="0"/>
            <wp:positionH relativeFrom="page">
              <wp:posOffset>0</wp:posOffset>
            </wp:positionH>
            <wp:positionV relativeFrom="page">
              <wp:posOffset>221394</wp:posOffset>
            </wp:positionV>
            <wp:extent cx="586673" cy="252751"/>
            <wp:effectExtent l="0" t="0" r="0" b="0"/>
            <wp:wrapNone/>
            <wp:docPr id="42" name="IM 42"/>
            <wp:cNvGraphicFramePr/>
            <a:graphic>
              <a:graphicData uri="http://schemas.openxmlformats.org/drawingml/2006/picture">
                <pic:pic>
                  <pic:nvPicPr>
                    <pic:cNvPr id="42" name="IM 42"/>
                    <pic:cNvPicPr/>
                  </pic:nvPicPr>
                  <pic:blipFill>
                    <a:blip r:embed="rId10"/>
                    <a:stretch>
                      <a:fillRect/>
                    </a:stretch>
                  </pic:blipFill>
                  <pic:spPr>
                    <a:xfrm rot="0">
                      <a:off x="0" y="0"/>
                      <a:ext cx="586673" cy="252751"/>
                    </a:xfrm>
                    <a:prstGeom prst="rect">
                      <a:avLst/>
                    </a:prstGeom>
                  </pic:spPr>
                </pic:pic>
              </a:graphicData>
            </a:graphic>
          </wp:anchor>
        </w:drawing>
      </w:r>
      <w:r>
        <w:rPr>
          <w:rFonts w:ascii="Microsoft YaHei" w:hAnsi="Microsoft YaHei" w:eastAsia="Microsoft YaHei" w:cs="Microsoft YaHei"/>
          <w:sz w:val="19"/>
          <w:szCs w:val="19"/>
          <w:color w:val="231F20"/>
          <w:spacing w:val="-1"/>
        </w:rPr>
        <w:t>新媒体内容创作</w:t>
      </w:r>
    </w:p>
    <w:p>
      <w:pPr>
        <w:spacing w:line="314" w:lineRule="auto"/>
        <w:rPr>
          <w:rFonts w:ascii="Arial"/>
          <w:sz w:val="21"/>
        </w:rPr>
      </w:pPr>
      <w:r/>
    </w:p>
    <w:p>
      <w:pPr>
        <w:ind w:left="3616"/>
        <w:spacing w:before="138" w:line="206" w:lineRule="auto"/>
        <w:rPr>
          <w:rFonts w:ascii="Microsoft YaHei" w:hAnsi="Microsoft YaHei" w:eastAsia="Microsoft YaHei" w:cs="Microsoft YaHei"/>
          <w:sz w:val="32"/>
          <w:szCs w:val="32"/>
        </w:rPr>
      </w:pPr>
      <w:r>
        <w:rPr>
          <w:rFonts w:ascii="Microsoft YaHei" w:hAnsi="Microsoft YaHei" w:eastAsia="Microsoft YaHei" w:cs="Microsoft YaHei"/>
          <w:sz w:val="32"/>
          <w:szCs w:val="32"/>
          <w:color w:val="231F20"/>
          <w:spacing w:val="3"/>
        </w:rPr>
        <w:t>1.2</w:t>
      </w:r>
      <w:r>
        <w:rPr>
          <w:rFonts w:ascii="Microsoft YaHei" w:hAnsi="Microsoft YaHei" w:eastAsia="Microsoft YaHei" w:cs="Microsoft YaHei"/>
          <w:sz w:val="32"/>
          <w:szCs w:val="32"/>
          <w:color w:val="231F20"/>
          <w:spacing w:val="15"/>
        </w:rPr>
        <w:t xml:space="preserve">   </w:t>
      </w:r>
      <w:r>
        <w:rPr>
          <w:rFonts w:ascii="Microsoft YaHei" w:hAnsi="Microsoft YaHei" w:eastAsia="Microsoft YaHei" w:cs="Microsoft YaHei"/>
          <w:sz w:val="32"/>
          <w:szCs w:val="32"/>
          <w:color w:val="231F20"/>
          <w:spacing w:val="3"/>
        </w:rPr>
        <w:t>新媒体创作概述</w:t>
      </w:r>
    </w:p>
    <w:p>
      <w:pPr>
        <w:spacing w:line="323" w:lineRule="auto"/>
        <w:rPr>
          <w:rFonts w:ascii="Arial"/>
          <w:sz w:val="21"/>
        </w:rPr>
      </w:pPr>
      <w:r/>
    </w:p>
    <w:p>
      <w:pPr>
        <w:ind w:left="1029" w:right="70" w:firstLine="420"/>
        <w:spacing w:before="68" w:line="280" w:lineRule="auto"/>
        <w:jc w:val="both"/>
        <w:rPr>
          <w:rFonts w:ascii="SimSun" w:hAnsi="SimSun" w:eastAsia="SimSun" w:cs="SimSun"/>
          <w:sz w:val="21"/>
          <w:szCs w:val="21"/>
        </w:rPr>
      </w:pPr>
      <w:r>
        <w:rPr>
          <w:rFonts w:ascii="SimSun" w:hAnsi="SimSun" w:eastAsia="SimSun" w:cs="SimSun"/>
          <w:sz w:val="21"/>
          <w:szCs w:val="21"/>
          <w:color w:val="231F20"/>
          <w:spacing w:val="6"/>
        </w:rPr>
        <w:t>新媒体新闻文本写作并非完全脱离传统媒体写作，很多技巧和方法与传统媒体是相</w:t>
      </w:r>
      <w:r>
        <w:rPr>
          <w:rFonts w:ascii="SimSun" w:hAnsi="SimSun" w:eastAsia="SimSun" w:cs="SimSun"/>
          <w:sz w:val="21"/>
          <w:szCs w:val="21"/>
          <w:color w:val="231F20"/>
        </w:rPr>
        <w:t xml:space="preserve"> </w:t>
      </w:r>
      <w:r>
        <w:rPr>
          <w:rFonts w:ascii="SimSun" w:hAnsi="SimSun" w:eastAsia="SimSun" w:cs="SimSun"/>
          <w:sz w:val="21"/>
          <w:szCs w:val="21"/>
          <w:color w:val="231F20"/>
        </w:rPr>
        <w:t>同的，传统媒体需要遵守的规则也适用于新媒体。但新媒体毕竟是一种新的媒体形态，其</w:t>
      </w:r>
      <w:r>
        <w:rPr>
          <w:rFonts w:ascii="SimSun" w:hAnsi="SimSun" w:eastAsia="SimSun" w:cs="SimSun"/>
          <w:sz w:val="21"/>
          <w:szCs w:val="21"/>
          <w:color w:val="231F20"/>
          <w:spacing w:val="10"/>
        </w:rPr>
        <w:t xml:space="preserve"> </w:t>
      </w:r>
      <w:r>
        <w:rPr>
          <w:rFonts w:ascii="SimSun" w:hAnsi="SimSun" w:eastAsia="SimSun" w:cs="SimSun"/>
          <w:sz w:val="21"/>
          <w:szCs w:val="21"/>
          <w:color w:val="231F20"/>
        </w:rPr>
        <w:t>呈现信息的方式不同于传统媒体，尤其是新媒体用户浏览新闻的习惯发生了很大改变</w:t>
      </w:r>
      <w:r>
        <w:rPr>
          <w:rFonts w:ascii="SimSun" w:hAnsi="SimSun" w:eastAsia="SimSun" w:cs="SimSun"/>
          <w:sz w:val="21"/>
          <w:szCs w:val="21"/>
          <w:color w:val="231F20"/>
          <w:spacing w:val="-1"/>
        </w:rPr>
        <w:t>，因</w:t>
      </w:r>
      <w:r>
        <w:rPr>
          <w:rFonts w:ascii="SimSun" w:hAnsi="SimSun" w:eastAsia="SimSun" w:cs="SimSun"/>
          <w:sz w:val="21"/>
          <w:szCs w:val="21"/>
          <w:color w:val="231F20"/>
        </w:rPr>
        <w:t xml:space="preserve"> </w:t>
      </w:r>
      <w:r>
        <w:rPr>
          <w:rFonts w:ascii="SimSun" w:hAnsi="SimSun" w:eastAsia="SimSun" w:cs="SimSun"/>
          <w:sz w:val="21"/>
          <w:szCs w:val="21"/>
          <w:color w:val="231F20"/>
          <w:spacing w:val="-2"/>
        </w:rPr>
        <w:t>此，新媒体新闻文本写作的方法和技巧也随之发生改变。</w:t>
      </w:r>
    </w:p>
    <w:p>
      <w:pPr>
        <w:ind w:left="1038"/>
        <w:spacing w:before="254" w:line="205" w:lineRule="auto"/>
        <w:rPr>
          <w:rFonts w:ascii="Microsoft YaHei" w:hAnsi="Microsoft YaHei" w:eastAsia="Microsoft YaHei" w:cs="Microsoft YaHei"/>
          <w:sz w:val="25"/>
          <w:szCs w:val="25"/>
        </w:rPr>
      </w:pPr>
      <w:r>
        <w:rPr>
          <w:rFonts w:ascii="Microsoft YaHei" w:hAnsi="Microsoft YaHei" w:eastAsia="Microsoft YaHei" w:cs="Microsoft YaHei"/>
          <w:sz w:val="25"/>
          <w:szCs w:val="25"/>
          <w:color w:val="231F20"/>
          <w:spacing w:val="15"/>
        </w:rPr>
        <w:t>1.2.1</w:t>
      </w:r>
      <w:r>
        <w:rPr>
          <w:rFonts w:ascii="Microsoft YaHei" w:hAnsi="Microsoft YaHei" w:eastAsia="Microsoft YaHei" w:cs="Microsoft YaHei"/>
          <w:sz w:val="25"/>
          <w:szCs w:val="25"/>
          <w:color w:val="231F20"/>
          <w:spacing w:val="19"/>
        </w:rPr>
        <w:t xml:space="preserve">   </w:t>
      </w:r>
      <w:r>
        <w:rPr>
          <w:rFonts w:ascii="Microsoft YaHei" w:hAnsi="Microsoft YaHei" w:eastAsia="Microsoft YaHei" w:cs="Microsoft YaHei"/>
          <w:sz w:val="25"/>
          <w:szCs w:val="25"/>
          <w:color w:val="231F20"/>
          <w:spacing w:val="15"/>
        </w:rPr>
        <w:t>新媒体创作及其特征</w:t>
      </w:r>
    </w:p>
    <w:p>
      <w:pPr>
        <w:pStyle w:val="BodyText"/>
        <w:ind w:left="1464"/>
        <w:spacing w:before="242" w:line="205" w:lineRule="auto"/>
        <w:rPr/>
      </w:pPr>
      <w:r>
        <w:rPr>
          <w:color w:val="231F20"/>
          <w:spacing w:val="-3"/>
        </w:rPr>
        <w:t>1. 标题：基本信息完备</w:t>
      </w:r>
    </w:p>
    <w:p>
      <w:pPr>
        <w:ind w:left="1448"/>
        <w:spacing w:before="169" w:line="220" w:lineRule="auto"/>
        <w:rPr>
          <w:rFonts w:ascii="SimSun" w:hAnsi="SimSun" w:eastAsia="SimSun" w:cs="SimSun"/>
          <w:sz w:val="21"/>
          <w:szCs w:val="21"/>
        </w:rPr>
      </w:pPr>
      <w:r>
        <w:rPr>
          <w:rFonts w:ascii="SimSun" w:hAnsi="SimSun" w:eastAsia="SimSun" w:cs="SimSun"/>
          <w:sz w:val="21"/>
          <w:szCs w:val="21"/>
          <w:color w:val="231F20"/>
          <w:spacing w:val="-1"/>
        </w:rPr>
        <w:t>在传统媒体中，标题作为“眼睛”十分重要，而在新媒体中，标题更加</w:t>
      </w:r>
      <w:r>
        <w:rPr>
          <w:rFonts w:ascii="SimSun" w:hAnsi="SimSun" w:eastAsia="SimSun" w:cs="SimSun"/>
          <w:sz w:val="21"/>
          <w:szCs w:val="21"/>
          <w:color w:val="231F20"/>
          <w:spacing w:val="-2"/>
        </w:rPr>
        <w:t>重要。</w:t>
      </w:r>
    </w:p>
    <w:p>
      <w:pPr>
        <w:ind w:left="1027" w:right="69" w:firstLine="421"/>
        <w:spacing w:before="91" w:line="274" w:lineRule="auto"/>
        <w:rPr>
          <w:rFonts w:ascii="SimSun" w:hAnsi="SimSun" w:eastAsia="SimSun" w:cs="SimSun"/>
          <w:sz w:val="21"/>
          <w:szCs w:val="21"/>
        </w:rPr>
      </w:pPr>
      <w:r>
        <w:rPr>
          <w:rFonts w:ascii="SimSun" w:hAnsi="SimSun" w:eastAsia="SimSun" w:cs="SimSun"/>
          <w:sz w:val="21"/>
          <w:szCs w:val="21"/>
          <w:color w:val="231F20"/>
          <w:spacing w:val="6"/>
        </w:rPr>
        <w:t>新媒体新闻文本标题一般题文分离、单行题多、以实题为主，融合文字、音频、视</w:t>
      </w:r>
      <w:r>
        <w:rPr>
          <w:rFonts w:ascii="SimSun" w:hAnsi="SimSun" w:eastAsia="SimSun" w:cs="SimSun"/>
          <w:sz w:val="21"/>
          <w:szCs w:val="21"/>
          <w:color w:val="231F20"/>
          <w:spacing w:val="5"/>
        </w:rPr>
        <w:t xml:space="preserve"> </w:t>
      </w:r>
      <w:r>
        <w:rPr>
          <w:rFonts w:ascii="SimSun" w:hAnsi="SimSun" w:eastAsia="SimSun" w:cs="SimSun"/>
          <w:sz w:val="21"/>
          <w:szCs w:val="21"/>
          <w:color w:val="231F20"/>
        </w:rPr>
        <w:t>频、图片等多种文本形式，每一个标题都是一个超链接。新媒体新闻文本标题在拟题时要</w:t>
      </w:r>
      <w:r>
        <w:rPr>
          <w:rFonts w:ascii="SimSun" w:hAnsi="SimSun" w:eastAsia="SimSun" w:cs="SimSun"/>
          <w:sz w:val="21"/>
          <w:szCs w:val="21"/>
          <w:color w:val="231F20"/>
          <w:spacing w:val="10"/>
        </w:rPr>
        <w:t xml:space="preserve"> </w:t>
      </w:r>
      <w:r>
        <w:rPr>
          <w:rFonts w:ascii="SimSun" w:hAnsi="SimSun" w:eastAsia="SimSun" w:cs="SimSun"/>
          <w:sz w:val="21"/>
          <w:szCs w:val="21"/>
          <w:color w:val="231F20"/>
          <w:spacing w:val="-2"/>
        </w:rPr>
        <w:t>遵循一个重要的原则，即基本信息完备。</w:t>
      </w:r>
    </w:p>
    <w:p>
      <w:pPr>
        <w:ind w:left="1465"/>
        <w:spacing w:before="91" w:line="230" w:lineRule="auto"/>
        <w:rPr>
          <w:rFonts w:ascii="FZKai-Z03S" w:hAnsi="FZKai-Z03S" w:eastAsia="FZKai-Z03S" w:cs="FZKai-Z03S"/>
          <w:sz w:val="21"/>
          <w:szCs w:val="21"/>
        </w:rPr>
      </w:pPr>
      <w:r>
        <w:rPr>
          <w:rFonts w:ascii="Times New Roman" w:hAnsi="Times New Roman" w:eastAsia="Times New Roman" w:cs="Times New Roman"/>
          <w:sz w:val="21"/>
          <w:szCs w:val="21"/>
          <w:color w:val="231F20"/>
          <w:spacing w:val="-8"/>
        </w:rPr>
        <w:t>1 </w:t>
      </w:r>
      <w:r>
        <w:rPr>
          <w:rFonts w:ascii="FZKai-Z03S" w:hAnsi="FZKai-Z03S" w:eastAsia="FZKai-Z03S" w:cs="FZKai-Z03S"/>
          <w:sz w:val="21"/>
          <w:szCs w:val="21"/>
          <w:color w:val="231F20"/>
          <w:spacing w:val="-8"/>
        </w:rPr>
        <w:t>）简洁的语言表述</w:t>
      </w:r>
    </w:p>
    <w:p>
      <w:pPr>
        <w:ind w:left="1033" w:right="70" w:firstLine="418"/>
        <w:spacing w:before="57" w:line="260" w:lineRule="auto"/>
        <w:rPr>
          <w:rFonts w:ascii="SimSun" w:hAnsi="SimSun" w:eastAsia="SimSun" w:cs="SimSun"/>
          <w:sz w:val="21"/>
          <w:szCs w:val="21"/>
        </w:rPr>
      </w:pPr>
      <w:r>
        <w:rPr>
          <w:rFonts w:ascii="SimSun" w:hAnsi="SimSun" w:eastAsia="SimSun" w:cs="SimSun"/>
          <w:sz w:val="21"/>
          <w:szCs w:val="21"/>
          <w:color w:val="231F20"/>
        </w:rPr>
        <w:t>一个好的新媒体新闻文本要力争一下子抓住用户，进而引导用户单击。要简单直接地</w:t>
      </w:r>
      <w:r>
        <w:rPr>
          <w:rFonts w:ascii="SimSun" w:hAnsi="SimSun" w:eastAsia="SimSun" w:cs="SimSun"/>
          <w:sz w:val="21"/>
          <w:szCs w:val="21"/>
          <w:color w:val="231F20"/>
          <w:spacing w:val="7"/>
        </w:rPr>
        <w:t xml:space="preserve"> </w:t>
      </w:r>
      <w:r>
        <w:rPr>
          <w:rFonts w:ascii="SimSun" w:hAnsi="SimSun" w:eastAsia="SimSun" w:cs="SimSun"/>
          <w:sz w:val="21"/>
          <w:szCs w:val="21"/>
          <w:color w:val="231F20"/>
          <w:spacing w:val="-2"/>
        </w:rPr>
        <w:t>告诉用户，这个新闻是什么，即尽量包含新闻</w:t>
      </w:r>
      <w:r>
        <w:rPr>
          <w:rFonts w:ascii="SimSun" w:hAnsi="SimSun" w:eastAsia="SimSun" w:cs="SimSun"/>
          <w:sz w:val="21"/>
          <w:szCs w:val="21"/>
          <w:color w:val="231F20"/>
          <w:spacing w:val="-41"/>
        </w:rPr>
        <w:t xml:space="preserve"> </w:t>
      </w:r>
      <w:r>
        <w:rPr>
          <w:rFonts w:ascii="Times New Roman" w:hAnsi="Times New Roman" w:eastAsia="Times New Roman" w:cs="Times New Roman"/>
          <w:sz w:val="21"/>
          <w:szCs w:val="21"/>
          <w:color w:val="231F20"/>
          <w:spacing w:val="-2"/>
        </w:rPr>
        <w:t>5W </w:t>
      </w:r>
      <w:r>
        <w:rPr>
          <w:rFonts w:ascii="SimSun" w:hAnsi="SimSun" w:eastAsia="SimSun" w:cs="SimSun"/>
          <w:sz w:val="21"/>
          <w:szCs w:val="21"/>
          <w:color w:val="231F20"/>
          <w:spacing w:val="-2"/>
        </w:rPr>
        <w:t>要素。以下面的标题为例：</w:t>
      </w:r>
    </w:p>
    <w:p>
      <w:pPr>
        <w:ind w:left="1469"/>
        <w:spacing w:before="94" w:line="220" w:lineRule="auto"/>
        <w:rPr>
          <w:rFonts w:ascii="SimSun" w:hAnsi="SimSun" w:eastAsia="SimSun" w:cs="SimSun"/>
          <w:sz w:val="21"/>
          <w:szCs w:val="21"/>
        </w:rPr>
      </w:pPr>
      <w:r>
        <w:rPr>
          <w:rFonts w:ascii="SimSun" w:hAnsi="SimSun" w:eastAsia="SimSun" w:cs="SimSun"/>
          <w:sz w:val="21"/>
          <w:szCs w:val="21"/>
          <w:color w:val="231F20"/>
          <w:spacing w:val="-3"/>
        </w:rPr>
        <w:t>国务院</w:t>
      </w:r>
      <w:r>
        <w:rPr>
          <w:rFonts w:ascii="SimSun" w:hAnsi="SimSun" w:eastAsia="SimSun" w:cs="SimSun"/>
          <w:sz w:val="21"/>
          <w:szCs w:val="21"/>
          <w:color w:val="231F20"/>
          <w:spacing w:val="-49"/>
        </w:rPr>
        <w:t xml:space="preserve"> </w:t>
      </w:r>
      <w:r>
        <w:rPr>
          <w:rFonts w:ascii="Times New Roman" w:hAnsi="Times New Roman" w:eastAsia="Times New Roman" w:cs="Times New Roman"/>
          <w:sz w:val="21"/>
          <w:szCs w:val="21"/>
          <w:color w:val="231F20"/>
          <w:spacing w:val="-3"/>
        </w:rPr>
        <w:t>4</w:t>
      </w:r>
      <w:r>
        <w:rPr>
          <w:rFonts w:ascii="Times New Roman" w:hAnsi="Times New Roman" w:eastAsia="Times New Roman" w:cs="Times New Roman"/>
          <w:sz w:val="21"/>
          <w:szCs w:val="21"/>
          <w:color w:val="231F20"/>
          <w:spacing w:val="13"/>
          <w:w w:val="101"/>
        </w:rPr>
        <w:t xml:space="preserve"> </w:t>
      </w:r>
      <w:r>
        <w:rPr>
          <w:rFonts w:ascii="SimSun" w:hAnsi="SimSun" w:eastAsia="SimSun" w:cs="SimSun"/>
          <w:sz w:val="21"/>
          <w:szCs w:val="21"/>
          <w:color w:val="231F20"/>
          <w:spacing w:val="-3"/>
        </w:rPr>
        <w:t>月起专项督查</w:t>
      </w:r>
      <w:r>
        <w:rPr>
          <w:rFonts w:ascii="SimSun" w:hAnsi="SimSun" w:eastAsia="SimSun" w:cs="SimSun"/>
          <w:sz w:val="21"/>
          <w:szCs w:val="21"/>
          <w:color w:val="231F20"/>
          <w:spacing w:val="-28"/>
        </w:rPr>
        <w:t xml:space="preserve"> </w:t>
      </w:r>
      <w:r>
        <w:rPr>
          <w:rFonts w:ascii="Times New Roman" w:hAnsi="Times New Roman" w:eastAsia="Times New Roman" w:cs="Times New Roman"/>
          <w:sz w:val="21"/>
          <w:szCs w:val="21"/>
          <w:color w:val="231F20"/>
          <w:spacing w:val="-3"/>
        </w:rPr>
        <w:t>16 </w:t>
      </w:r>
      <w:r>
        <w:rPr>
          <w:rFonts w:ascii="SimSun" w:hAnsi="SimSun" w:eastAsia="SimSun" w:cs="SimSun"/>
          <w:sz w:val="21"/>
          <w:szCs w:val="21"/>
          <w:color w:val="231F20"/>
          <w:spacing w:val="-3"/>
        </w:rPr>
        <w:t>地房地产调控落实</w:t>
      </w:r>
      <w:r>
        <w:rPr>
          <w:rFonts w:ascii="SimSun" w:hAnsi="SimSun" w:eastAsia="SimSun" w:cs="SimSun"/>
          <w:sz w:val="21"/>
          <w:szCs w:val="21"/>
          <w:color w:val="231F20"/>
          <w:spacing w:val="-4"/>
        </w:rPr>
        <w:t>情况</w:t>
      </w:r>
    </w:p>
    <w:p>
      <w:pPr>
        <w:ind w:left="1448"/>
        <w:spacing w:before="91" w:line="220" w:lineRule="auto"/>
        <w:rPr>
          <w:rFonts w:ascii="SimSun" w:hAnsi="SimSun" w:eastAsia="SimSun" w:cs="SimSun"/>
          <w:sz w:val="21"/>
          <w:szCs w:val="21"/>
        </w:rPr>
      </w:pPr>
      <w:r>
        <w:rPr>
          <w:rFonts w:ascii="SimSun" w:hAnsi="SimSun" w:eastAsia="SimSun" w:cs="SimSun"/>
          <w:sz w:val="21"/>
          <w:szCs w:val="21"/>
          <w:color w:val="231F20"/>
          <w:spacing w:val="-3"/>
        </w:rPr>
        <w:t>做到了简洁点出最基本信息的要求。</w:t>
      </w:r>
    </w:p>
    <w:p>
      <w:pPr>
        <w:ind w:left="1445"/>
        <w:spacing w:before="91" w:line="230" w:lineRule="auto"/>
        <w:rPr>
          <w:rFonts w:ascii="FZKai-Z03S" w:hAnsi="FZKai-Z03S" w:eastAsia="FZKai-Z03S" w:cs="FZKai-Z03S"/>
          <w:sz w:val="21"/>
          <w:szCs w:val="21"/>
        </w:rPr>
      </w:pPr>
      <w:r>
        <w:rPr>
          <w:rFonts w:ascii="Times New Roman" w:hAnsi="Times New Roman" w:eastAsia="Times New Roman" w:cs="Times New Roman"/>
          <w:sz w:val="21"/>
          <w:szCs w:val="21"/>
          <w:color w:val="231F20"/>
          <w:spacing w:val="-8"/>
        </w:rPr>
        <w:t>2 </w:t>
      </w:r>
      <w:r>
        <w:rPr>
          <w:rFonts w:ascii="FZKai-Z03S" w:hAnsi="FZKai-Z03S" w:eastAsia="FZKai-Z03S" w:cs="FZKai-Z03S"/>
          <w:sz w:val="21"/>
          <w:szCs w:val="21"/>
          <w:color w:val="231F20"/>
          <w:spacing w:val="-8"/>
        </w:rPr>
        <w:t>）包含具体的细节</w:t>
      </w:r>
    </w:p>
    <w:p>
      <w:pPr>
        <w:ind w:left="1448"/>
        <w:spacing w:before="57" w:line="220" w:lineRule="auto"/>
        <w:rPr>
          <w:rFonts w:ascii="SimSun" w:hAnsi="SimSun" w:eastAsia="SimSun" w:cs="SimSun"/>
          <w:sz w:val="21"/>
          <w:szCs w:val="21"/>
        </w:rPr>
      </w:pPr>
      <w:r>
        <w:rPr>
          <w:rFonts w:ascii="SimSun" w:hAnsi="SimSun" w:eastAsia="SimSun" w:cs="SimSun"/>
          <w:sz w:val="21"/>
          <w:szCs w:val="21"/>
          <w:color w:val="231F20"/>
          <w:spacing w:val="-2"/>
        </w:rPr>
        <w:t>特殊的数字、情节或细节会吸引用户，增加阅读率。</w:t>
      </w:r>
    </w:p>
    <w:p>
      <w:pPr>
        <w:ind w:left="1448"/>
        <w:spacing w:before="92" w:line="220" w:lineRule="auto"/>
        <w:rPr>
          <w:rFonts w:ascii="SimSun" w:hAnsi="SimSun" w:eastAsia="SimSun" w:cs="SimSun"/>
          <w:sz w:val="21"/>
          <w:szCs w:val="21"/>
        </w:rPr>
      </w:pPr>
      <w:r>
        <w:rPr>
          <w:rFonts w:ascii="SimSun" w:hAnsi="SimSun" w:eastAsia="SimSun" w:cs="SimSun"/>
          <w:sz w:val="21"/>
          <w:szCs w:val="21"/>
          <w:color w:val="231F20"/>
          <w:spacing w:val="-10"/>
        </w:rPr>
        <w:t>例如：《赵本山：我很惧怕春晚，担心自己会倒在台上》（凤凰网）</w:t>
      </w:r>
    </w:p>
    <w:p>
      <w:pPr>
        <w:ind w:left="1464"/>
        <w:spacing w:before="92" w:line="220" w:lineRule="auto"/>
        <w:rPr>
          <w:rFonts w:ascii="SimSun" w:hAnsi="SimSun" w:eastAsia="SimSun" w:cs="SimSun"/>
          <w:sz w:val="21"/>
          <w:szCs w:val="21"/>
        </w:rPr>
      </w:pPr>
      <w:r>
        <w:rPr>
          <w:rFonts w:ascii="SimSun" w:hAnsi="SimSun" w:eastAsia="SimSun" w:cs="SimSun"/>
          <w:sz w:val="21"/>
          <w:szCs w:val="21"/>
          <w:color w:val="231F20"/>
          <w:spacing w:val="-3"/>
        </w:rPr>
        <w:t>引用了赵本山原话这样一个细节，很吸引人。</w:t>
      </w:r>
    </w:p>
    <w:p>
      <w:pPr>
        <w:ind w:left="1449"/>
        <w:spacing w:before="91" w:line="228" w:lineRule="auto"/>
        <w:rPr>
          <w:rFonts w:ascii="FZKai-Z03S" w:hAnsi="FZKai-Z03S" w:eastAsia="FZKai-Z03S" w:cs="FZKai-Z03S"/>
          <w:sz w:val="21"/>
          <w:szCs w:val="21"/>
        </w:rPr>
      </w:pPr>
      <w:r>
        <w:rPr>
          <w:rFonts w:ascii="Times New Roman" w:hAnsi="Times New Roman" w:eastAsia="Times New Roman" w:cs="Times New Roman"/>
          <w:sz w:val="21"/>
          <w:szCs w:val="21"/>
          <w:color w:val="231F20"/>
          <w:spacing w:val="-5"/>
        </w:rPr>
        <w:t>3</w:t>
      </w:r>
      <w:r>
        <w:rPr>
          <w:rFonts w:ascii="FZKai-Z03S" w:hAnsi="FZKai-Z03S" w:eastAsia="FZKai-Z03S" w:cs="FZKai-Z03S"/>
          <w:sz w:val="21"/>
          <w:szCs w:val="21"/>
          <w:color w:val="231F20"/>
          <w:spacing w:val="-5"/>
        </w:rPr>
        <w:t>）内容要准确</w:t>
      </w:r>
    </w:p>
    <w:p>
      <w:pPr>
        <w:ind w:left="1449"/>
        <w:spacing w:before="60" w:line="220" w:lineRule="auto"/>
        <w:rPr>
          <w:rFonts w:ascii="SimSun" w:hAnsi="SimSun" w:eastAsia="SimSun" w:cs="SimSun"/>
          <w:sz w:val="21"/>
          <w:szCs w:val="21"/>
        </w:rPr>
      </w:pPr>
      <w:r>
        <w:rPr>
          <w:rFonts w:ascii="SimSun" w:hAnsi="SimSun" w:eastAsia="SimSun" w:cs="SimSun"/>
          <w:sz w:val="21"/>
          <w:szCs w:val="21"/>
          <w:color w:val="231F20"/>
          <w:spacing w:val="-2"/>
        </w:rPr>
        <w:t>标题表述的信息要准确，即使是细节也要精确无误。</w:t>
      </w:r>
    </w:p>
    <w:p>
      <w:pPr>
        <w:ind w:left="1474"/>
        <w:spacing w:before="92" w:line="220" w:lineRule="auto"/>
        <w:rPr>
          <w:rFonts w:ascii="SimSun" w:hAnsi="SimSun" w:eastAsia="SimSun" w:cs="SimSun"/>
          <w:sz w:val="21"/>
          <w:szCs w:val="21"/>
        </w:rPr>
      </w:pPr>
      <w:r>
        <w:rPr>
          <w:rFonts w:ascii="SimSun" w:hAnsi="SimSun" w:eastAsia="SimSun" w:cs="SimSun"/>
          <w:sz w:val="21"/>
          <w:szCs w:val="21"/>
          <w:color w:val="231F20"/>
          <w:spacing w:val="-4"/>
        </w:rPr>
        <w:t>内容的准确主要体现在以下两方面。</w:t>
      </w:r>
    </w:p>
    <w:p>
      <w:pPr>
        <w:ind w:left="1452"/>
        <w:spacing w:before="91" w:line="220" w:lineRule="auto"/>
        <w:rPr>
          <w:rFonts w:ascii="SimSun" w:hAnsi="SimSun" w:eastAsia="SimSun" w:cs="SimSun"/>
          <w:sz w:val="21"/>
          <w:szCs w:val="21"/>
        </w:rPr>
      </w:pPr>
      <w:r>
        <w:rPr>
          <w:rFonts w:ascii="SimSun" w:hAnsi="SimSun" w:eastAsia="SimSun" w:cs="SimSun"/>
          <w:sz w:val="21"/>
          <w:szCs w:val="21"/>
          <w:color w:val="231F20"/>
          <w:spacing w:val="-1"/>
        </w:rPr>
        <w:t>一是新闻事实准确，即标题中所陈述的新闻</w:t>
      </w:r>
      <w:r>
        <w:rPr>
          <w:rFonts w:ascii="SimSun" w:hAnsi="SimSun" w:eastAsia="SimSun" w:cs="SimSun"/>
          <w:sz w:val="21"/>
          <w:szCs w:val="21"/>
          <w:color w:val="231F20"/>
          <w:spacing w:val="-43"/>
        </w:rPr>
        <w:t xml:space="preserve"> </w:t>
      </w:r>
      <w:r>
        <w:rPr>
          <w:rFonts w:ascii="Times New Roman" w:hAnsi="Times New Roman" w:eastAsia="Times New Roman" w:cs="Times New Roman"/>
          <w:sz w:val="21"/>
          <w:szCs w:val="21"/>
          <w:color w:val="231F20"/>
          <w:spacing w:val="-2"/>
        </w:rPr>
        <w:t>5W </w:t>
      </w:r>
      <w:r>
        <w:rPr>
          <w:rFonts w:ascii="SimSun" w:hAnsi="SimSun" w:eastAsia="SimSun" w:cs="SimSun"/>
          <w:sz w:val="21"/>
          <w:szCs w:val="21"/>
          <w:color w:val="231F20"/>
          <w:spacing w:val="-2"/>
        </w:rPr>
        <w:t>要素要完全符合新闻事实。</w:t>
      </w:r>
    </w:p>
    <w:p>
      <w:pPr>
        <w:ind w:left="1052" w:right="71" w:firstLine="399"/>
        <w:spacing w:before="94" w:line="260" w:lineRule="auto"/>
        <w:rPr>
          <w:rFonts w:ascii="SimSun" w:hAnsi="SimSun" w:eastAsia="SimSun" w:cs="SimSun"/>
          <w:sz w:val="21"/>
          <w:szCs w:val="21"/>
        </w:rPr>
      </w:pPr>
      <w:r>
        <w:rPr>
          <w:rFonts w:ascii="SimSun" w:hAnsi="SimSun" w:eastAsia="SimSun" w:cs="SimSun"/>
          <w:sz w:val="21"/>
          <w:szCs w:val="21"/>
          <w:color w:val="231F20"/>
        </w:rPr>
        <w:t>二是对新闻事件的陈述和评论要概括事件全貌，防止有意使用耸人听闻的词语，或者</w:t>
      </w:r>
      <w:r>
        <w:rPr>
          <w:rFonts w:ascii="SimSun" w:hAnsi="SimSun" w:eastAsia="SimSun" w:cs="SimSun"/>
          <w:sz w:val="21"/>
          <w:szCs w:val="21"/>
          <w:color w:val="231F20"/>
          <w:spacing w:val="6"/>
        </w:rPr>
        <w:t xml:space="preserve"> </w:t>
      </w:r>
      <w:r>
        <w:rPr>
          <w:rFonts w:ascii="SimSun" w:hAnsi="SimSun" w:eastAsia="SimSun" w:cs="SimSun"/>
          <w:sz w:val="21"/>
          <w:szCs w:val="21"/>
          <w:color w:val="231F20"/>
          <w:spacing w:val="-6"/>
        </w:rPr>
        <w:t>以偏概全、偷换概念。</w:t>
      </w:r>
    </w:p>
    <w:p>
      <w:pPr>
        <w:ind w:left="1045" w:firstLine="405"/>
        <w:spacing w:before="91" w:line="260" w:lineRule="auto"/>
        <w:rPr>
          <w:rFonts w:ascii="SimSun" w:hAnsi="SimSun" w:eastAsia="SimSun" w:cs="SimSun"/>
          <w:sz w:val="21"/>
          <w:szCs w:val="21"/>
        </w:rPr>
      </w:pPr>
      <w:r>
        <w:rPr>
          <w:rFonts w:ascii="SimSun" w:hAnsi="SimSun" w:eastAsia="SimSun" w:cs="SimSun"/>
          <w:sz w:val="21"/>
          <w:szCs w:val="21"/>
          <w:color w:val="231F20"/>
          <w:spacing w:val="2"/>
        </w:rPr>
        <w:t>很多新媒体新闻文本标题说的是一件事，打开链接后，文本主体说的却是另一件事，</w:t>
      </w:r>
      <w:r>
        <w:rPr>
          <w:rFonts w:ascii="SimSun" w:hAnsi="SimSun" w:eastAsia="SimSun" w:cs="SimSun"/>
          <w:sz w:val="21"/>
          <w:szCs w:val="21"/>
          <w:color w:val="231F20"/>
          <w:spacing w:val="5"/>
        </w:rPr>
        <w:t xml:space="preserve"> </w:t>
      </w:r>
      <w:r>
        <w:rPr>
          <w:rFonts w:ascii="SimSun" w:hAnsi="SimSun" w:eastAsia="SimSun" w:cs="SimSun"/>
          <w:sz w:val="21"/>
          <w:szCs w:val="21"/>
          <w:color w:val="231F20"/>
          <w:spacing w:val="-2"/>
        </w:rPr>
        <w:t>网民有被欺骗的感觉；这样虽然赢得了一时的点击率，却丧失了媒体诚信。</w:t>
      </w:r>
    </w:p>
    <w:p>
      <w:pPr>
        <w:ind w:left="924" w:right="67" w:firstLine="524"/>
        <w:spacing w:before="92" w:line="274" w:lineRule="auto"/>
        <w:rPr>
          <w:rFonts w:ascii="SimSun" w:hAnsi="SimSun" w:eastAsia="SimSun" w:cs="SimSun"/>
          <w:sz w:val="21"/>
          <w:szCs w:val="21"/>
        </w:rPr>
      </w:pPr>
      <w:r>
        <w:rPr>
          <w:rFonts w:ascii="SimSun" w:hAnsi="SimSun" w:eastAsia="SimSun" w:cs="SimSun"/>
          <w:sz w:val="21"/>
          <w:szCs w:val="21"/>
          <w:color w:val="231F20"/>
          <w:spacing w:val="6"/>
        </w:rPr>
        <w:t>例如，某纸媒新闻《子女“常回家看看”有望入法》</w:t>
      </w:r>
      <w:r>
        <w:rPr>
          <w:rFonts w:ascii="SimSun" w:hAnsi="SimSun" w:eastAsia="SimSun" w:cs="SimSun"/>
          <w:sz w:val="21"/>
          <w:szCs w:val="21"/>
          <w:color w:val="231F20"/>
          <w:spacing w:val="5"/>
        </w:rPr>
        <w:t>，被某网站转载后标题变成了</w:t>
      </w:r>
      <w:r>
        <w:rPr>
          <w:rFonts w:ascii="SimSun" w:hAnsi="SimSun" w:eastAsia="SimSun" w:cs="SimSun"/>
          <w:sz w:val="21"/>
          <w:szCs w:val="21"/>
          <w:color w:val="231F20"/>
        </w:rPr>
        <w:t xml:space="preserve"> </w:t>
      </w:r>
      <w:r>
        <w:rPr>
          <w:rFonts w:ascii="SimSun" w:hAnsi="SimSun" w:eastAsia="SimSun" w:cs="SimSun"/>
          <w:sz w:val="21"/>
          <w:szCs w:val="21"/>
          <w:color w:val="231F20"/>
          <w:spacing w:val="-1"/>
        </w:rPr>
        <w:t>《常回家看看，这是法律</w:t>
      </w:r>
      <w:r>
        <w:rPr>
          <w:rFonts w:ascii="SimSun" w:hAnsi="SimSun" w:eastAsia="SimSun" w:cs="SimSun"/>
          <w:sz w:val="21"/>
          <w:szCs w:val="21"/>
          <w:color w:val="231F20"/>
          <w:spacing w:val="-17"/>
        </w:rPr>
        <w:t xml:space="preserve"> </w:t>
      </w:r>
      <w:r>
        <w:rPr>
          <w:rFonts w:ascii="Times New Roman" w:hAnsi="Times New Roman" w:eastAsia="Times New Roman" w:cs="Times New Roman"/>
          <w:sz w:val="21"/>
          <w:szCs w:val="21"/>
          <w:color w:val="231F20"/>
          <w:spacing w:val="-1"/>
        </w:rPr>
        <w:t>!</w:t>
      </w:r>
      <w:r>
        <w:rPr>
          <w:rFonts w:ascii="SimSun" w:hAnsi="SimSun" w:eastAsia="SimSun" w:cs="SimSun"/>
          <w:sz w:val="21"/>
          <w:szCs w:val="21"/>
          <w:color w:val="231F20"/>
          <w:spacing w:val="-1"/>
        </w:rPr>
        <w:t>》。网站标题确实有冲击力和吸引力，对基本信息的概括却出现</w:t>
      </w:r>
      <w:r>
        <w:rPr>
          <w:rFonts w:ascii="SimSun" w:hAnsi="SimSun" w:eastAsia="SimSun" w:cs="SimSun"/>
          <w:sz w:val="21"/>
          <w:szCs w:val="21"/>
          <w:color w:val="231F20"/>
        </w:rPr>
        <w:t xml:space="preserve"> </w:t>
      </w:r>
      <w:r>
        <w:rPr>
          <w:rFonts w:ascii="SimSun" w:hAnsi="SimSun" w:eastAsia="SimSun" w:cs="SimSun"/>
          <w:sz w:val="21"/>
          <w:szCs w:val="21"/>
          <w:color w:val="231F20"/>
          <w:spacing w:val="6"/>
        </w:rPr>
        <w:t>了偏差，明显不准确。</w:t>
      </w:r>
    </w:p>
    <w:p>
      <w:pPr>
        <w:ind w:left="1444"/>
        <w:spacing w:before="91" w:line="232" w:lineRule="auto"/>
        <w:rPr>
          <w:rFonts w:ascii="FZKai-Z03S" w:hAnsi="FZKai-Z03S" w:eastAsia="FZKai-Z03S" w:cs="FZKai-Z03S"/>
          <w:sz w:val="21"/>
          <w:szCs w:val="21"/>
        </w:rPr>
      </w:pPr>
      <w:r>
        <w:rPr>
          <w:rFonts w:ascii="Times New Roman" w:hAnsi="Times New Roman" w:eastAsia="Times New Roman" w:cs="Times New Roman"/>
          <w:sz w:val="21"/>
          <w:szCs w:val="21"/>
          <w:color w:val="231F20"/>
          <w:spacing w:val="-6"/>
        </w:rPr>
        <w:t>4 </w:t>
      </w:r>
      <w:r>
        <w:rPr>
          <w:rFonts w:ascii="FZKai-Z03S" w:hAnsi="FZKai-Z03S" w:eastAsia="FZKai-Z03S" w:cs="FZKai-Z03S"/>
          <w:sz w:val="21"/>
          <w:szCs w:val="21"/>
          <w:color w:val="231F20"/>
          <w:spacing w:val="-6"/>
        </w:rPr>
        <w:t>）运用全媒体手段</w:t>
      </w:r>
    </w:p>
    <w:p>
      <w:pPr>
        <w:ind w:left="1451"/>
        <w:spacing w:before="55" w:line="220" w:lineRule="auto"/>
        <w:rPr>
          <w:rFonts w:ascii="SimSun" w:hAnsi="SimSun" w:eastAsia="SimSun" w:cs="SimSun"/>
          <w:sz w:val="21"/>
          <w:szCs w:val="21"/>
        </w:rPr>
      </w:pPr>
      <w:r>
        <w:rPr>
          <w:rFonts w:ascii="SimSun" w:hAnsi="SimSun" w:eastAsia="SimSun" w:cs="SimSun"/>
          <w:sz w:val="21"/>
          <w:szCs w:val="21"/>
          <w:color w:val="231F20"/>
        </w:rPr>
        <w:t>为了传达完备信息，新媒体标题可以变得更加丰富和厚重，可以采用标题集锦或“图</w:t>
      </w:r>
    </w:p>
    <w:p>
      <w:pPr>
        <w:spacing w:line="220" w:lineRule="auto"/>
        <w:sectPr>
          <w:footerReference w:type="default" r:id="rId26"/>
          <w:pgSz w:w="10262" w:h="14514"/>
          <w:pgMar w:top="348" w:right="960" w:bottom="632" w:left="0" w:header="0" w:footer="408" w:gutter="0"/>
        </w:sectPr>
        <w:rPr>
          <w:rFonts w:ascii="SimSun" w:hAnsi="SimSun" w:eastAsia="SimSun" w:cs="SimSun"/>
          <w:sz w:val="21"/>
          <w:szCs w:val="21"/>
        </w:rPr>
      </w:pPr>
    </w:p>
    <w:p>
      <w:pPr>
        <w:ind w:left="5181"/>
        <w:spacing w:before="43" w:line="20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position w:val="-1"/>
        </w:rPr>
        <w:drawing>
          <wp:inline distT="0" distB="0" distL="0" distR="0">
            <wp:extent cx="68424" cy="102635"/>
            <wp:effectExtent l="0" t="0" r="0" b="0"/>
            <wp:docPr id="44" name="IM 44"/>
            <wp:cNvGraphicFramePr/>
            <a:graphic>
              <a:graphicData uri="http://schemas.openxmlformats.org/drawingml/2006/picture">
                <pic:pic>
                  <pic:nvPicPr>
                    <pic:cNvPr id="44" name="IM 44"/>
                    <pic:cNvPicPr/>
                  </pic:nvPicPr>
                  <pic:blipFill>
                    <a:blip r:embed="rId28"/>
                    <a:stretch>
                      <a:fillRect/>
                    </a:stretch>
                  </pic:blipFill>
                  <pic:spPr>
                    <a:xfrm rot="0">
                      <a:off x="0" y="0"/>
                      <a:ext cx="68424" cy="102635"/>
                    </a:xfrm>
                    <a:prstGeom prst="rect">
                      <a:avLst/>
                    </a:prstGeom>
                  </pic:spPr>
                </pic:pic>
              </a:graphicData>
            </a:graphic>
          </wp:inline>
        </w:drawing>
      </w:r>
      <w:r>
        <w:rPr>
          <w:rFonts w:ascii="Microsoft YaHei" w:hAnsi="Microsoft YaHei" w:eastAsia="Microsoft YaHei" w:cs="Microsoft YaHei"/>
          <w:sz w:val="19"/>
          <w:szCs w:val="19"/>
          <w:color w:val="231F20"/>
          <w:spacing w:val="7"/>
        </w:rPr>
        <w:t xml:space="preserve"> </w:t>
      </w:r>
      <w:r>
        <w:rPr>
          <w:rFonts w:ascii="Microsoft YaHei" w:hAnsi="Microsoft YaHei" w:eastAsia="Microsoft YaHei" w:cs="Microsoft YaHei"/>
          <w:sz w:val="19"/>
          <w:szCs w:val="19"/>
          <w:color w:val="231F20"/>
          <w:spacing w:val="-3"/>
        </w:rPr>
        <w:t>第</w:t>
      </w:r>
      <w:r>
        <w:rPr>
          <w:rFonts w:ascii="Microsoft YaHei" w:hAnsi="Microsoft YaHei" w:eastAsia="Microsoft YaHei" w:cs="Microsoft YaHei"/>
          <w:sz w:val="19"/>
          <w:szCs w:val="19"/>
          <w:color w:val="231F20"/>
          <w:spacing w:val="15"/>
        </w:rPr>
        <w:t xml:space="preserve"> </w:t>
      </w:r>
      <w:r>
        <w:rPr>
          <w:rFonts w:ascii="Microsoft YaHei" w:hAnsi="Microsoft YaHei" w:eastAsia="Microsoft YaHei" w:cs="Microsoft YaHei"/>
          <w:sz w:val="19"/>
          <w:szCs w:val="19"/>
          <w:color w:val="231F20"/>
          <w:spacing w:val="-3"/>
        </w:rPr>
        <w:t>1 章</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9"/>
          <w:szCs w:val="19"/>
          <w:color w:val="231F20"/>
          <w:spacing w:val="-3"/>
        </w:rPr>
        <w:t>新媒体与新媒体创作概述</w:t>
      </w:r>
    </w:p>
    <w:p>
      <w:pPr>
        <w:spacing w:line="393" w:lineRule="auto"/>
        <w:rPr>
          <w:rFonts w:ascii="Arial"/>
          <w:sz w:val="21"/>
        </w:rPr>
      </w:pPr>
      <w:r/>
    </w:p>
    <w:p>
      <w:pPr>
        <w:ind w:left="5"/>
        <w:spacing w:before="68" w:line="221" w:lineRule="auto"/>
        <w:rPr>
          <w:rFonts w:ascii="SimSun" w:hAnsi="SimSun" w:eastAsia="SimSun" w:cs="SimSun"/>
          <w:sz w:val="21"/>
          <w:szCs w:val="21"/>
        </w:rPr>
      </w:pPr>
      <w:r>
        <w:rPr>
          <w:rFonts w:ascii="SimSun" w:hAnsi="SimSun" w:eastAsia="SimSun" w:cs="SimSun"/>
          <w:sz w:val="21"/>
          <w:szCs w:val="21"/>
          <w:color w:val="231F20"/>
          <w:spacing w:val="-4"/>
        </w:rPr>
        <w:t>片</w:t>
      </w:r>
      <w:r>
        <w:rPr>
          <w:rFonts w:ascii="SimSun" w:hAnsi="SimSun" w:eastAsia="SimSun" w:cs="SimSun"/>
          <w:sz w:val="21"/>
          <w:szCs w:val="21"/>
          <w:color w:val="231F20"/>
          <w:spacing w:val="-39"/>
        </w:rPr>
        <w:t xml:space="preserve"> </w:t>
      </w:r>
      <w:r>
        <w:rPr>
          <w:rFonts w:ascii="Times New Roman" w:hAnsi="Times New Roman" w:eastAsia="Times New Roman" w:cs="Times New Roman"/>
          <w:sz w:val="21"/>
          <w:szCs w:val="21"/>
          <w:color w:val="231F20"/>
          <w:spacing w:val="-4"/>
        </w:rPr>
        <w:t>+ </w:t>
      </w:r>
      <w:r>
        <w:rPr>
          <w:rFonts w:ascii="SimSun" w:hAnsi="SimSun" w:eastAsia="SimSun" w:cs="SimSun"/>
          <w:sz w:val="21"/>
          <w:szCs w:val="21"/>
          <w:color w:val="231F20"/>
          <w:spacing w:val="-4"/>
        </w:rPr>
        <w:t>标题</w:t>
      </w:r>
      <w:r>
        <w:rPr>
          <w:rFonts w:ascii="SimSun" w:hAnsi="SimSun" w:eastAsia="SimSun" w:cs="SimSun"/>
          <w:sz w:val="21"/>
          <w:szCs w:val="21"/>
          <w:color w:val="231F20"/>
          <w:spacing w:val="-49"/>
        </w:rPr>
        <w:t xml:space="preserve"> </w:t>
      </w:r>
      <w:r>
        <w:rPr>
          <w:rFonts w:ascii="Times New Roman" w:hAnsi="Times New Roman" w:eastAsia="Times New Roman" w:cs="Times New Roman"/>
          <w:sz w:val="21"/>
          <w:szCs w:val="21"/>
          <w:color w:val="231F20"/>
          <w:spacing w:val="-4"/>
        </w:rPr>
        <w:t>+ </w:t>
      </w:r>
      <w:r>
        <w:rPr>
          <w:rFonts w:ascii="SimSun" w:hAnsi="SimSun" w:eastAsia="SimSun" w:cs="SimSun"/>
          <w:sz w:val="21"/>
          <w:szCs w:val="21"/>
          <w:color w:val="231F20"/>
          <w:spacing w:val="-4"/>
        </w:rPr>
        <w:t>摘要”的形式。</w:t>
      </w:r>
    </w:p>
    <w:p>
      <w:pPr>
        <w:ind w:right="209" w:firstLine="419"/>
        <w:spacing w:before="90" w:line="260" w:lineRule="auto"/>
        <w:rPr>
          <w:rFonts w:ascii="SimSun" w:hAnsi="SimSun" w:eastAsia="SimSun" w:cs="SimSun"/>
          <w:sz w:val="21"/>
          <w:szCs w:val="21"/>
        </w:rPr>
      </w:pPr>
      <w:r>
        <w:rPr>
          <w:rFonts w:ascii="SimSun" w:hAnsi="SimSun" w:eastAsia="SimSun" w:cs="SimSun"/>
          <w:sz w:val="21"/>
          <w:szCs w:val="21"/>
          <w:color w:val="231F20"/>
        </w:rPr>
        <w:t>在强调突出某一条新闻时可以采用“图片</w:t>
      </w:r>
      <w:r>
        <w:rPr>
          <w:rFonts w:ascii="SimSun" w:hAnsi="SimSun" w:eastAsia="SimSun" w:cs="SimSun"/>
          <w:sz w:val="21"/>
          <w:szCs w:val="21"/>
          <w:color w:val="231F20"/>
          <w:spacing w:val="-49"/>
        </w:rPr>
        <w:t xml:space="preserve"> </w:t>
      </w:r>
      <w:r>
        <w:rPr>
          <w:rFonts w:ascii="Times New Roman" w:hAnsi="Times New Roman" w:eastAsia="Times New Roman" w:cs="Times New Roman"/>
          <w:sz w:val="21"/>
          <w:szCs w:val="21"/>
          <w:color w:val="231F20"/>
        </w:rPr>
        <w:t>+ </w:t>
      </w:r>
      <w:r>
        <w:rPr>
          <w:rFonts w:ascii="SimSun" w:hAnsi="SimSun" w:eastAsia="SimSun" w:cs="SimSun"/>
          <w:sz w:val="21"/>
          <w:szCs w:val="21"/>
          <w:color w:val="231F20"/>
        </w:rPr>
        <w:t>标题</w:t>
      </w:r>
      <w:r>
        <w:rPr>
          <w:rFonts w:ascii="SimSun" w:hAnsi="SimSun" w:eastAsia="SimSun" w:cs="SimSun"/>
          <w:sz w:val="21"/>
          <w:szCs w:val="21"/>
          <w:color w:val="231F20"/>
          <w:spacing w:val="-49"/>
        </w:rPr>
        <w:t xml:space="preserve"> </w:t>
      </w:r>
      <w:r>
        <w:rPr>
          <w:rFonts w:ascii="Times New Roman" w:hAnsi="Times New Roman" w:eastAsia="Times New Roman" w:cs="Times New Roman"/>
          <w:sz w:val="21"/>
          <w:szCs w:val="21"/>
          <w:color w:val="231F20"/>
        </w:rPr>
        <w:t>+ </w:t>
      </w:r>
      <w:r>
        <w:rPr>
          <w:rFonts w:ascii="SimSun" w:hAnsi="SimSun" w:eastAsia="SimSun" w:cs="SimSun"/>
          <w:sz w:val="21"/>
          <w:szCs w:val="21"/>
          <w:color w:val="231F20"/>
        </w:rPr>
        <w:t>摘要”</w:t>
      </w:r>
      <w:r>
        <w:rPr>
          <w:rFonts w:ascii="SimSun" w:hAnsi="SimSun" w:eastAsia="SimSun" w:cs="SimSun"/>
          <w:sz w:val="21"/>
          <w:szCs w:val="21"/>
          <w:color w:val="231F20"/>
          <w:spacing w:val="-1"/>
        </w:rPr>
        <w:t>的形式，这种标题传达视觉</w:t>
      </w:r>
      <w:r>
        <w:rPr>
          <w:rFonts w:ascii="SimSun" w:hAnsi="SimSun" w:eastAsia="SimSun" w:cs="SimSun"/>
          <w:sz w:val="21"/>
          <w:szCs w:val="21"/>
          <w:color w:val="231F20"/>
        </w:rPr>
        <w:t xml:space="preserve"> </w:t>
      </w:r>
      <w:r>
        <w:rPr>
          <w:rFonts w:ascii="SimSun" w:hAnsi="SimSun" w:eastAsia="SimSun" w:cs="SimSun"/>
          <w:sz w:val="21"/>
          <w:szCs w:val="21"/>
          <w:color w:val="231F20"/>
          <w:spacing w:val="-3"/>
        </w:rPr>
        <w:t>信息、核心信息、基本信息更加全面。</w:t>
      </w:r>
    </w:p>
    <w:p>
      <w:pPr>
        <w:ind w:left="422"/>
        <w:spacing w:before="91" w:line="230" w:lineRule="auto"/>
        <w:rPr>
          <w:rFonts w:ascii="FZKai-Z03S" w:hAnsi="FZKai-Z03S" w:eastAsia="FZKai-Z03S" w:cs="FZKai-Z03S"/>
          <w:sz w:val="21"/>
          <w:szCs w:val="21"/>
        </w:rPr>
      </w:pPr>
      <w:r>
        <w:rPr>
          <w:rFonts w:ascii="Times New Roman" w:hAnsi="Times New Roman" w:eastAsia="Times New Roman" w:cs="Times New Roman"/>
          <w:sz w:val="21"/>
          <w:szCs w:val="21"/>
          <w:color w:val="231F20"/>
          <w:spacing w:val="-7"/>
        </w:rPr>
        <w:t>5 </w:t>
      </w:r>
      <w:r>
        <w:rPr>
          <w:rFonts w:ascii="FZKai-Z03S" w:hAnsi="FZKai-Z03S" w:eastAsia="FZKai-Z03S" w:cs="FZKai-Z03S"/>
          <w:sz w:val="21"/>
          <w:szCs w:val="21"/>
          <w:color w:val="231F20"/>
          <w:spacing w:val="-7"/>
        </w:rPr>
        <w:t>）标题制作禁忌</w:t>
      </w:r>
    </w:p>
    <w:p>
      <w:pPr>
        <w:ind w:left="1" w:right="230" w:firstLine="435"/>
        <w:spacing w:before="58" w:line="260" w:lineRule="auto"/>
        <w:rPr>
          <w:rFonts w:ascii="SimSun" w:hAnsi="SimSun" w:eastAsia="SimSun" w:cs="SimSun"/>
          <w:sz w:val="21"/>
          <w:szCs w:val="21"/>
        </w:rPr>
      </w:pPr>
      <w:r>
        <w:rPr>
          <w:rFonts w:ascii="SimSun" w:hAnsi="SimSun" w:eastAsia="SimSun" w:cs="SimSun"/>
          <w:sz w:val="21"/>
          <w:szCs w:val="21"/>
          <w:color w:val="231F20"/>
        </w:rPr>
        <w:t>网络新闻标题制作标准：其一是题文相符，其二</w:t>
      </w:r>
      <w:r>
        <w:rPr>
          <w:rFonts w:ascii="SimSun" w:hAnsi="SimSun" w:eastAsia="SimSun" w:cs="SimSun"/>
          <w:sz w:val="21"/>
          <w:szCs w:val="21"/>
          <w:color w:val="231F20"/>
          <w:spacing w:val="-1"/>
        </w:rPr>
        <w:t>是突出重点。新媒体新闻文本标题制</w:t>
      </w:r>
      <w:r>
        <w:rPr>
          <w:rFonts w:ascii="SimSun" w:hAnsi="SimSun" w:eastAsia="SimSun" w:cs="SimSun"/>
          <w:sz w:val="21"/>
          <w:szCs w:val="21"/>
          <w:color w:val="231F20"/>
        </w:rPr>
        <w:t xml:space="preserve"> </w:t>
      </w:r>
      <w:r>
        <w:rPr>
          <w:rFonts w:ascii="SimSun" w:hAnsi="SimSun" w:eastAsia="SimSun" w:cs="SimSun"/>
          <w:sz w:val="21"/>
          <w:szCs w:val="21"/>
          <w:color w:val="231F20"/>
          <w:spacing w:val="-4"/>
        </w:rPr>
        <w:t>作的几条禁忌如下。</w:t>
      </w:r>
    </w:p>
    <w:p>
      <w:pPr>
        <w:ind w:left="5" w:firstLine="316"/>
        <w:spacing w:before="92" w:line="261" w:lineRule="auto"/>
        <w:rPr>
          <w:rFonts w:ascii="SimSun" w:hAnsi="SimSun" w:eastAsia="SimSun" w:cs="SimSun"/>
          <w:sz w:val="21"/>
          <w:szCs w:val="21"/>
        </w:rPr>
      </w:pPr>
      <w:r>
        <w:rPr>
          <w:rFonts w:ascii="SimSun" w:hAnsi="SimSun" w:eastAsia="SimSun" w:cs="SimSun"/>
          <w:sz w:val="21"/>
          <w:szCs w:val="21"/>
          <w:color w:val="231F20"/>
        </w:rPr>
        <w:t>（</w:t>
      </w:r>
      <w:r>
        <w:rPr>
          <w:rFonts w:ascii="Times New Roman" w:hAnsi="Times New Roman" w:eastAsia="Times New Roman" w:cs="Times New Roman"/>
          <w:sz w:val="21"/>
          <w:szCs w:val="21"/>
          <w:color w:val="231F20"/>
        </w:rPr>
        <w:t>1</w:t>
      </w:r>
      <w:r>
        <w:rPr>
          <w:rFonts w:ascii="SimSun" w:hAnsi="SimSun" w:eastAsia="SimSun" w:cs="SimSun"/>
          <w:sz w:val="21"/>
          <w:szCs w:val="21"/>
          <w:color w:val="231F20"/>
        </w:rPr>
        <w:t>）忌标题模式化。为了吸引用户单击，套用一些标题模</w:t>
      </w:r>
      <w:r>
        <w:rPr>
          <w:rFonts w:ascii="SimSun" w:hAnsi="SimSun" w:eastAsia="SimSun" w:cs="SimSun"/>
          <w:sz w:val="21"/>
          <w:szCs w:val="21"/>
          <w:color w:val="231F20"/>
          <w:spacing w:val="-1"/>
        </w:rPr>
        <w:t>式，例如，“史上最牛……</w:t>
      </w:r>
      <w:r>
        <w:rPr>
          <w:rFonts w:ascii="SimSun" w:hAnsi="SimSun" w:eastAsia="SimSun" w:cs="SimSun"/>
          <w:sz w:val="21"/>
          <w:szCs w:val="21"/>
          <w:color w:val="231F20"/>
          <w:spacing w:val="-77"/>
        </w:rPr>
        <w:t xml:space="preserve"> </w:t>
      </w:r>
      <w:r>
        <w:rPr>
          <w:rFonts w:ascii="SimSun" w:hAnsi="SimSun" w:eastAsia="SimSun" w:cs="SimSun"/>
          <w:sz w:val="21"/>
          <w:szCs w:val="21"/>
          <w:color w:val="231F20"/>
          <w:spacing w:val="-1"/>
        </w:rPr>
        <w:t>”</w:t>
      </w:r>
      <w:r>
        <w:rPr>
          <w:rFonts w:ascii="SimSun" w:hAnsi="SimSun" w:eastAsia="SimSun" w:cs="SimSun"/>
          <w:sz w:val="21"/>
          <w:szCs w:val="21"/>
          <w:color w:val="231F20"/>
        </w:rPr>
        <w:t xml:space="preserve"> </w:t>
      </w:r>
      <w:r>
        <w:rPr>
          <w:rFonts w:ascii="SimSun" w:hAnsi="SimSun" w:eastAsia="SimSun" w:cs="SimSun"/>
          <w:sz w:val="21"/>
          <w:szCs w:val="21"/>
          <w:color w:val="231F20"/>
          <w:spacing w:val="-7"/>
        </w:rPr>
        <w:t>系列标题。</w:t>
      </w:r>
    </w:p>
    <w:p>
      <w:pPr>
        <w:ind w:left="2" w:right="216" w:firstLine="319"/>
        <w:spacing w:before="90" w:line="260" w:lineRule="auto"/>
        <w:rPr>
          <w:rFonts w:ascii="SimSun" w:hAnsi="SimSun" w:eastAsia="SimSun" w:cs="SimSun"/>
          <w:sz w:val="21"/>
          <w:szCs w:val="21"/>
        </w:rPr>
      </w:pPr>
      <w:r>
        <w:rPr>
          <w:rFonts w:ascii="SimSun" w:hAnsi="SimSun" w:eastAsia="SimSun" w:cs="SimSun"/>
          <w:sz w:val="21"/>
          <w:szCs w:val="21"/>
          <w:color w:val="231F20"/>
        </w:rPr>
        <w:t>（</w:t>
      </w:r>
      <w:r>
        <w:rPr>
          <w:rFonts w:ascii="Times New Roman" w:hAnsi="Times New Roman" w:eastAsia="Times New Roman" w:cs="Times New Roman"/>
          <w:sz w:val="21"/>
          <w:szCs w:val="21"/>
          <w:color w:val="231F20"/>
        </w:rPr>
        <w:t>2</w:t>
      </w:r>
      <w:r>
        <w:rPr>
          <w:rFonts w:ascii="SimSun" w:hAnsi="SimSun" w:eastAsia="SimSun" w:cs="SimSun"/>
          <w:sz w:val="21"/>
          <w:szCs w:val="21"/>
          <w:color w:val="231F20"/>
        </w:rPr>
        <w:t>）忌娱乐化、庸俗化。弱化新闻关键信息，强化次要信息，这些次要信息多半比较</w:t>
      </w:r>
      <w:r>
        <w:rPr>
          <w:rFonts w:ascii="SimSun" w:hAnsi="SimSun" w:eastAsia="SimSun" w:cs="SimSun"/>
          <w:sz w:val="21"/>
          <w:szCs w:val="21"/>
          <w:color w:val="231F20"/>
          <w:spacing w:val="8"/>
        </w:rPr>
        <w:t xml:space="preserve"> </w:t>
      </w:r>
      <w:r>
        <w:rPr>
          <w:rFonts w:ascii="SimSun" w:hAnsi="SimSun" w:eastAsia="SimSun" w:cs="SimSun"/>
          <w:sz w:val="21"/>
          <w:szCs w:val="21"/>
          <w:color w:val="231F20"/>
          <w:spacing w:val="-2"/>
        </w:rPr>
        <w:t>火爆，例如，性、暴力、奇葩等，导致题文不符。</w:t>
      </w:r>
    </w:p>
    <w:p>
      <w:pPr>
        <w:ind w:left="2" w:right="225" w:firstLine="319"/>
        <w:spacing w:before="94" w:line="260" w:lineRule="auto"/>
        <w:rPr>
          <w:rFonts w:ascii="SimSun" w:hAnsi="SimSun" w:eastAsia="SimSun" w:cs="SimSun"/>
          <w:sz w:val="21"/>
          <w:szCs w:val="21"/>
        </w:rPr>
      </w:pPr>
      <w:r>
        <w:rPr>
          <w:rFonts w:ascii="SimSun" w:hAnsi="SimSun" w:eastAsia="SimSun" w:cs="SimSun"/>
          <w:sz w:val="21"/>
          <w:szCs w:val="21"/>
          <w:color w:val="231F20"/>
          <w:spacing w:val="6"/>
        </w:rPr>
        <w:t>（</w:t>
      </w:r>
      <w:r>
        <w:rPr>
          <w:rFonts w:ascii="Times New Roman" w:hAnsi="Times New Roman" w:eastAsia="Times New Roman" w:cs="Times New Roman"/>
          <w:sz w:val="21"/>
          <w:szCs w:val="21"/>
          <w:color w:val="231F20"/>
          <w:spacing w:val="6"/>
        </w:rPr>
        <w:t>3</w:t>
      </w:r>
      <w:r>
        <w:rPr>
          <w:rFonts w:ascii="SimSun" w:hAnsi="SimSun" w:eastAsia="SimSun" w:cs="SimSun"/>
          <w:sz w:val="21"/>
          <w:szCs w:val="21"/>
          <w:color w:val="231F20"/>
          <w:spacing w:val="6"/>
        </w:rPr>
        <w:t>）忌标题党。标题党导致大量不负责任的标题产生</w:t>
      </w:r>
      <w:r>
        <w:rPr>
          <w:rFonts w:ascii="SimSun" w:hAnsi="SimSun" w:eastAsia="SimSun" w:cs="SimSun"/>
          <w:sz w:val="21"/>
          <w:szCs w:val="21"/>
          <w:color w:val="231F20"/>
          <w:spacing w:val="5"/>
        </w:rPr>
        <w:t>，当用户搜索新闻输入关键词</w:t>
      </w:r>
      <w:r>
        <w:rPr>
          <w:rFonts w:ascii="SimSun" w:hAnsi="SimSun" w:eastAsia="SimSun" w:cs="SimSun"/>
          <w:sz w:val="21"/>
          <w:szCs w:val="21"/>
          <w:color w:val="231F20"/>
        </w:rPr>
        <w:t xml:space="preserve"> </w:t>
      </w:r>
      <w:r>
        <w:rPr>
          <w:rFonts w:ascii="SimSun" w:hAnsi="SimSun" w:eastAsia="SimSun" w:cs="SimSun"/>
          <w:sz w:val="21"/>
          <w:szCs w:val="21"/>
          <w:color w:val="231F20"/>
          <w:spacing w:val="-3"/>
        </w:rPr>
        <w:t>后，发现搜到的新闻并非自己想要的。</w:t>
      </w:r>
    </w:p>
    <w:p>
      <w:pPr>
        <w:ind w:left="421"/>
        <w:spacing w:before="91" w:line="232" w:lineRule="auto"/>
        <w:rPr>
          <w:rFonts w:ascii="FZKai-Z03S" w:hAnsi="FZKai-Z03S" w:eastAsia="FZKai-Z03S" w:cs="FZKai-Z03S"/>
          <w:sz w:val="21"/>
          <w:szCs w:val="21"/>
        </w:rPr>
      </w:pPr>
      <w:r>
        <w:rPr>
          <w:rFonts w:ascii="Times New Roman" w:hAnsi="Times New Roman" w:eastAsia="Times New Roman" w:cs="Times New Roman"/>
          <w:sz w:val="21"/>
          <w:szCs w:val="21"/>
          <w:color w:val="231F20"/>
          <w:spacing w:val="-3"/>
        </w:rPr>
        <w:t>6</w:t>
      </w:r>
      <w:r>
        <w:rPr>
          <w:rFonts w:ascii="FZKai-Z03S" w:hAnsi="FZKai-Z03S" w:eastAsia="FZKai-Z03S" w:cs="FZKai-Z03S"/>
          <w:sz w:val="21"/>
          <w:szCs w:val="21"/>
          <w:color w:val="231F20"/>
          <w:spacing w:val="-3"/>
        </w:rPr>
        <w:t>）内容提要突出关键词</w:t>
      </w:r>
    </w:p>
    <w:p>
      <w:pPr>
        <w:ind w:right="149" w:firstLine="421"/>
        <w:spacing w:before="53" w:line="274" w:lineRule="auto"/>
        <w:rPr>
          <w:rFonts w:ascii="SimSun" w:hAnsi="SimSun" w:eastAsia="SimSun" w:cs="SimSun"/>
          <w:sz w:val="21"/>
          <w:szCs w:val="21"/>
        </w:rPr>
      </w:pPr>
      <w:r>
        <w:rPr>
          <w:rFonts w:ascii="SimSun" w:hAnsi="SimSun" w:eastAsia="SimSun" w:cs="SimSun"/>
          <w:sz w:val="21"/>
          <w:szCs w:val="21"/>
          <w:color w:val="231F20"/>
          <w:spacing w:val="2"/>
        </w:rPr>
        <w:t>新媒体用户打开网站主页的相关标题进入正文后，会在正文标题下面看到一小段话，</w:t>
      </w:r>
      <w:r>
        <w:rPr>
          <w:rFonts w:ascii="SimSun" w:hAnsi="SimSun" w:eastAsia="SimSun" w:cs="SimSun"/>
          <w:sz w:val="21"/>
          <w:szCs w:val="21"/>
          <w:color w:val="231F20"/>
          <w:spacing w:val="6"/>
        </w:rPr>
        <w:t xml:space="preserve"> </w:t>
      </w:r>
      <w:r>
        <w:rPr>
          <w:rFonts w:ascii="SimSun" w:hAnsi="SimSun" w:eastAsia="SimSun" w:cs="SimSun"/>
          <w:sz w:val="21"/>
          <w:szCs w:val="21"/>
          <w:color w:val="231F20"/>
          <w:spacing w:val="3"/>
        </w:rPr>
        <w:t>这就是内容提要。例如，英国</w:t>
      </w:r>
      <w:r>
        <w:rPr>
          <w:rFonts w:ascii="SimSun" w:hAnsi="SimSun" w:eastAsia="SimSun" w:cs="SimSun"/>
          <w:sz w:val="21"/>
          <w:szCs w:val="21"/>
          <w:color w:val="231F20"/>
          <w:spacing w:val="-48"/>
        </w:rPr>
        <w:t xml:space="preserve"> </w:t>
      </w:r>
      <w:r>
        <w:rPr>
          <w:rFonts w:ascii="Times New Roman" w:hAnsi="Times New Roman" w:eastAsia="Times New Roman" w:cs="Times New Roman"/>
          <w:sz w:val="21"/>
          <w:szCs w:val="21"/>
          <w:color w:val="231F20"/>
        </w:rPr>
        <w:t>BBC</w:t>
      </w:r>
      <w:r>
        <w:rPr>
          <w:rFonts w:ascii="Times New Roman" w:hAnsi="Times New Roman" w:eastAsia="Times New Roman" w:cs="Times New Roman"/>
          <w:sz w:val="21"/>
          <w:szCs w:val="21"/>
          <w:color w:val="231F20"/>
          <w:spacing w:val="24"/>
          <w:w w:val="101"/>
        </w:rPr>
        <w:t xml:space="preserve"> </w:t>
      </w:r>
      <w:r>
        <w:rPr>
          <w:rFonts w:ascii="SimSun" w:hAnsi="SimSun" w:eastAsia="SimSun" w:cs="SimSun"/>
          <w:sz w:val="21"/>
          <w:szCs w:val="21"/>
          <w:color w:val="231F20"/>
          <w:spacing w:val="3"/>
        </w:rPr>
        <w:t>网站；还有的网站采用弹出</w:t>
      </w:r>
      <w:r>
        <w:rPr>
          <w:rFonts w:ascii="SimSun" w:hAnsi="SimSun" w:eastAsia="SimSun" w:cs="SimSun"/>
          <w:sz w:val="21"/>
          <w:szCs w:val="21"/>
          <w:color w:val="231F20"/>
          <w:spacing w:val="2"/>
        </w:rPr>
        <w:t>式标签技术，当鼠标滑过</w:t>
      </w:r>
      <w:r>
        <w:rPr>
          <w:rFonts w:ascii="SimSun" w:hAnsi="SimSun" w:eastAsia="SimSun" w:cs="SimSun"/>
          <w:sz w:val="21"/>
          <w:szCs w:val="21"/>
          <w:color w:val="231F20"/>
        </w:rPr>
        <w:t xml:space="preserve"> </w:t>
      </w:r>
      <w:r>
        <w:rPr>
          <w:rFonts w:ascii="SimSun" w:hAnsi="SimSun" w:eastAsia="SimSun" w:cs="SimSun"/>
          <w:sz w:val="21"/>
          <w:szCs w:val="21"/>
          <w:color w:val="231F20"/>
          <w:spacing w:val="-1"/>
        </w:rPr>
        <w:t>某条新闻标题时弹出文字框显示该条新闻提要，移动鼠标后文字框自</w:t>
      </w:r>
      <w:r>
        <w:rPr>
          <w:rFonts w:ascii="SimSun" w:hAnsi="SimSun" w:eastAsia="SimSun" w:cs="SimSun"/>
          <w:sz w:val="21"/>
          <w:szCs w:val="21"/>
          <w:color w:val="231F20"/>
          <w:spacing w:val="-2"/>
        </w:rPr>
        <w:t>动消失。</w:t>
      </w:r>
    </w:p>
    <w:p>
      <w:pPr>
        <w:ind w:left="2" w:right="149" w:firstLine="443"/>
        <w:spacing w:before="91" w:line="274" w:lineRule="auto"/>
        <w:rPr>
          <w:rFonts w:ascii="SimSun" w:hAnsi="SimSun" w:eastAsia="SimSun" w:cs="SimSun"/>
          <w:sz w:val="21"/>
          <w:szCs w:val="21"/>
        </w:rPr>
      </w:pPr>
      <w:r>
        <w:rPr>
          <w:rFonts w:ascii="SimSun" w:hAnsi="SimSun" w:eastAsia="SimSun" w:cs="SimSun"/>
          <w:sz w:val="21"/>
          <w:szCs w:val="21"/>
          <w:color w:val="231F20"/>
          <w:spacing w:val="1"/>
        </w:rPr>
        <w:t>内容提要的作用是解释或补充标题的内容，报告新闻事件最新的动态，文字要简练，</w:t>
      </w:r>
      <w:r>
        <w:rPr>
          <w:rFonts w:ascii="SimSun" w:hAnsi="SimSun" w:eastAsia="SimSun" w:cs="SimSun"/>
          <w:sz w:val="21"/>
          <w:szCs w:val="21"/>
          <w:color w:val="231F20"/>
          <w:spacing w:val="18"/>
        </w:rPr>
        <w:t xml:space="preserve"> </w:t>
      </w:r>
      <w:r>
        <w:rPr>
          <w:rFonts w:ascii="SimSun" w:hAnsi="SimSun" w:eastAsia="SimSun" w:cs="SimSun"/>
          <w:sz w:val="21"/>
          <w:szCs w:val="21"/>
          <w:color w:val="231F20"/>
        </w:rPr>
        <w:t>尤其要注意突出关键词。关键词是一个文本中的核心词语，揭示稿件最核心的</w:t>
      </w:r>
      <w:r>
        <w:rPr>
          <w:rFonts w:ascii="SimSun" w:hAnsi="SimSun" w:eastAsia="SimSun" w:cs="SimSun"/>
          <w:sz w:val="21"/>
          <w:szCs w:val="21"/>
          <w:color w:val="231F20"/>
          <w:spacing w:val="-1"/>
        </w:rPr>
        <w:t>内容，以吸 </w:t>
      </w:r>
      <w:r>
        <w:rPr>
          <w:rFonts w:ascii="SimSun" w:hAnsi="SimSun" w:eastAsia="SimSun" w:cs="SimSun"/>
          <w:sz w:val="21"/>
          <w:szCs w:val="21"/>
          <w:color w:val="231F20"/>
          <w:spacing w:val="-3"/>
        </w:rPr>
        <w:t>引用户，提高文本的检索率和利用率。</w:t>
      </w:r>
    </w:p>
    <w:p>
      <w:pPr>
        <w:pStyle w:val="BodyText"/>
        <w:ind w:left="419"/>
        <w:spacing w:before="171" w:line="233" w:lineRule="auto"/>
        <w:rPr/>
      </w:pPr>
      <w:r>
        <w:rPr>
          <w:color w:val="231F20"/>
          <w:spacing w:val="-2"/>
        </w:rPr>
        <w:t>2. 正文：语言简洁，内容平实</w:t>
      </w:r>
    </w:p>
    <w:p>
      <w:pPr>
        <w:ind w:left="437"/>
        <w:spacing w:before="144" w:line="232" w:lineRule="auto"/>
        <w:rPr>
          <w:rFonts w:ascii="FZKai-Z03S" w:hAnsi="FZKai-Z03S" w:eastAsia="FZKai-Z03S" w:cs="FZKai-Z03S"/>
          <w:sz w:val="21"/>
          <w:szCs w:val="21"/>
        </w:rPr>
      </w:pPr>
      <w:r>
        <w:rPr>
          <w:rFonts w:ascii="Times New Roman" w:hAnsi="Times New Roman" w:eastAsia="Times New Roman" w:cs="Times New Roman"/>
          <w:sz w:val="21"/>
          <w:szCs w:val="21"/>
          <w:color w:val="231F20"/>
          <w:spacing w:val="-19"/>
        </w:rPr>
        <w:t>1</w:t>
      </w:r>
      <w:r>
        <w:rPr>
          <w:rFonts w:ascii="Times New Roman" w:hAnsi="Times New Roman" w:eastAsia="Times New Roman" w:cs="Times New Roman"/>
          <w:sz w:val="21"/>
          <w:szCs w:val="21"/>
          <w:color w:val="231F20"/>
          <w:spacing w:val="6"/>
        </w:rPr>
        <w:t xml:space="preserve"> </w:t>
      </w:r>
      <w:r>
        <w:rPr>
          <w:rFonts w:ascii="FZKai-Z03S" w:hAnsi="FZKai-Z03S" w:eastAsia="FZKai-Z03S" w:cs="FZKai-Z03S"/>
          <w:sz w:val="21"/>
          <w:szCs w:val="21"/>
          <w:color w:val="231F20"/>
          <w:spacing w:val="-19"/>
        </w:rPr>
        <w:t>）简洁</w:t>
      </w:r>
    </w:p>
    <w:p>
      <w:pPr>
        <w:ind w:left="4" w:right="149" w:firstLine="417"/>
        <w:spacing w:before="56" w:line="260" w:lineRule="auto"/>
        <w:rPr>
          <w:rFonts w:ascii="SimSun" w:hAnsi="SimSun" w:eastAsia="SimSun" w:cs="SimSun"/>
          <w:sz w:val="21"/>
          <w:szCs w:val="21"/>
        </w:rPr>
      </w:pPr>
      <w:r>
        <w:rPr>
          <w:rFonts w:ascii="SimSun" w:hAnsi="SimSun" w:eastAsia="SimSun" w:cs="SimSun"/>
          <w:sz w:val="21"/>
          <w:szCs w:val="21"/>
          <w:color w:val="231F20"/>
          <w:spacing w:val="2"/>
        </w:rPr>
        <w:t>新媒体新闻文本一般保持一个屏幕长最好，最长不要超过两个屏幕；每句话要简洁，</w:t>
      </w:r>
      <w:r>
        <w:rPr>
          <w:rFonts w:ascii="SimSun" w:hAnsi="SimSun" w:eastAsia="SimSun" w:cs="SimSun"/>
          <w:sz w:val="21"/>
          <w:szCs w:val="21"/>
          <w:color w:val="231F20"/>
          <w:spacing w:val="6"/>
        </w:rPr>
        <w:t xml:space="preserve"> </w:t>
      </w:r>
      <w:r>
        <w:rPr>
          <w:rFonts w:ascii="SimSun" w:hAnsi="SimSun" w:eastAsia="SimSun" w:cs="SimSun"/>
          <w:sz w:val="21"/>
          <w:szCs w:val="21"/>
          <w:color w:val="231F20"/>
          <w:spacing w:val="-3"/>
        </w:rPr>
        <w:t>一般不超过</w:t>
      </w:r>
      <w:r>
        <w:rPr>
          <w:rFonts w:ascii="SimSun" w:hAnsi="SimSun" w:eastAsia="SimSun" w:cs="SimSun"/>
          <w:sz w:val="21"/>
          <w:szCs w:val="21"/>
          <w:color w:val="231F20"/>
          <w:spacing w:val="-42"/>
        </w:rPr>
        <w:t xml:space="preserve"> </w:t>
      </w:r>
      <w:r>
        <w:rPr>
          <w:rFonts w:ascii="Times New Roman" w:hAnsi="Times New Roman" w:eastAsia="Times New Roman" w:cs="Times New Roman"/>
          <w:sz w:val="21"/>
          <w:szCs w:val="21"/>
          <w:color w:val="231F20"/>
          <w:spacing w:val="-3"/>
        </w:rPr>
        <w:t>20 </w:t>
      </w:r>
      <w:r>
        <w:rPr>
          <w:rFonts w:ascii="SimSun" w:hAnsi="SimSun" w:eastAsia="SimSun" w:cs="SimSun"/>
          <w:sz w:val="21"/>
          <w:szCs w:val="21"/>
          <w:color w:val="231F20"/>
          <w:spacing w:val="-3"/>
        </w:rPr>
        <w:t>个字，段落简短。</w:t>
      </w:r>
    </w:p>
    <w:p>
      <w:pPr>
        <w:ind w:left="417"/>
        <w:spacing w:before="91" w:line="232" w:lineRule="auto"/>
        <w:rPr>
          <w:rFonts w:ascii="FZKai-Z03S" w:hAnsi="FZKai-Z03S" w:eastAsia="FZKai-Z03S" w:cs="FZKai-Z03S"/>
          <w:sz w:val="21"/>
          <w:szCs w:val="21"/>
        </w:rPr>
      </w:pPr>
      <w:r>
        <w:rPr>
          <w:rFonts w:ascii="Times New Roman" w:hAnsi="Times New Roman" w:eastAsia="Times New Roman" w:cs="Times New Roman"/>
          <w:sz w:val="21"/>
          <w:szCs w:val="21"/>
          <w:color w:val="231F20"/>
          <w:spacing w:val="-9"/>
        </w:rPr>
        <w:t>2 </w:t>
      </w:r>
      <w:r>
        <w:rPr>
          <w:rFonts w:ascii="FZKai-Z03S" w:hAnsi="FZKai-Z03S" w:eastAsia="FZKai-Z03S" w:cs="FZKai-Z03S"/>
          <w:sz w:val="21"/>
          <w:szCs w:val="21"/>
          <w:color w:val="231F20"/>
          <w:spacing w:val="-9"/>
        </w:rPr>
        <w:t>）语言平实</w:t>
      </w:r>
    </w:p>
    <w:p>
      <w:pPr>
        <w:ind w:right="237" w:firstLine="422"/>
        <w:spacing w:before="55" w:line="260" w:lineRule="auto"/>
        <w:rPr>
          <w:rFonts w:ascii="SimSun" w:hAnsi="SimSun" w:eastAsia="SimSun" w:cs="SimSun"/>
          <w:sz w:val="21"/>
          <w:szCs w:val="21"/>
        </w:rPr>
      </w:pPr>
      <w:r>
        <w:rPr>
          <w:rFonts w:ascii="SimSun" w:hAnsi="SimSun" w:eastAsia="SimSun" w:cs="SimSun"/>
          <w:sz w:val="21"/>
          <w:szCs w:val="21"/>
          <w:color w:val="231F20"/>
        </w:rPr>
        <w:t>文本用最简单、准确的文字告知信息即可，不需要大段大段的抒情</w:t>
      </w:r>
      <w:r>
        <w:rPr>
          <w:rFonts w:ascii="SimSun" w:hAnsi="SimSun" w:eastAsia="SimSun" w:cs="SimSun"/>
          <w:sz w:val="21"/>
          <w:szCs w:val="21"/>
          <w:color w:val="231F20"/>
          <w:spacing w:val="-1"/>
        </w:rPr>
        <w:t>议论，要避免花哨</w:t>
      </w:r>
      <w:r>
        <w:rPr>
          <w:rFonts w:ascii="SimSun" w:hAnsi="SimSun" w:eastAsia="SimSun" w:cs="SimSun"/>
          <w:sz w:val="21"/>
          <w:szCs w:val="21"/>
          <w:color w:val="231F20"/>
        </w:rPr>
        <w:t xml:space="preserve"> </w:t>
      </w:r>
      <w:r>
        <w:rPr>
          <w:rFonts w:ascii="SimSun" w:hAnsi="SimSun" w:eastAsia="SimSun" w:cs="SimSun"/>
          <w:sz w:val="21"/>
          <w:szCs w:val="21"/>
          <w:color w:val="231F20"/>
          <w:spacing w:val="-3"/>
        </w:rPr>
        <w:t>难懂的词汇，多采用通俗平实的文字。</w:t>
      </w:r>
    </w:p>
    <w:p>
      <w:pPr>
        <w:ind w:left="421"/>
        <w:spacing w:before="91" w:line="230" w:lineRule="auto"/>
        <w:rPr>
          <w:rFonts w:ascii="FZKai-Z03S" w:hAnsi="FZKai-Z03S" w:eastAsia="FZKai-Z03S" w:cs="FZKai-Z03S"/>
          <w:sz w:val="21"/>
          <w:szCs w:val="21"/>
        </w:rPr>
      </w:pPr>
      <w:r>
        <w:rPr>
          <w:rFonts w:ascii="Times New Roman" w:hAnsi="Times New Roman" w:eastAsia="Times New Roman" w:cs="Times New Roman"/>
          <w:sz w:val="21"/>
          <w:szCs w:val="21"/>
          <w:color w:val="231F20"/>
          <w:spacing w:val="-1"/>
        </w:rPr>
        <w:t>3</w:t>
      </w:r>
      <w:r>
        <w:rPr>
          <w:rFonts w:ascii="FZKai-Z03S" w:hAnsi="FZKai-Z03S" w:eastAsia="FZKai-Z03S" w:cs="FZKai-Z03S"/>
          <w:sz w:val="21"/>
          <w:szCs w:val="21"/>
          <w:color w:val="231F20"/>
          <w:spacing w:val="-1"/>
        </w:rPr>
        <w:t>）一段表达一个意思</w:t>
      </w:r>
    </w:p>
    <w:p>
      <w:pPr>
        <w:ind w:left="2" w:right="211" w:firstLine="420"/>
        <w:spacing w:before="60" w:line="260" w:lineRule="auto"/>
        <w:rPr>
          <w:rFonts w:ascii="SimSun" w:hAnsi="SimSun" w:eastAsia="SimSun" w:cs="SimSun"/>
          <w:sz w:val="21"/>
          <w:szCs w:val="21"/>
        </w:rPr>
      </w:pPr>
      <w:r>
        <w:rPr>
          <w:rFonts w:ascii="SimSun" w:hAnsi="SimSun" w:eastAsia="SimSun" w:cs="SimSun"/>
          <w:sz w:val="21"/>
          <w:szCs w:val="21"/>
          <w:color w:val="231F20"/>
        </w:rPr>
        <w:t>用户在阅读新媒体新闻文本时大多是跳跃式阅读，因此，文本最好一个段落表达一个</w:t>
      </w:r>
      <w:r>
        <w:rPr>
          <w:rFonts w:ascii="SimSun" w:hAnsi="SimSun" w:eastAsia="SimSun" w:cs="SimSun"/>
          <w:sz w:val="21"/>
          <w:szCs w:val="21"/>
          <w:color w:val="231F20"/>
          <w:spacing w:val="17"/>
        </w:rPr>
        <w:t xml:space="preserve"> </w:t>
      </w:r>
      <w:r>
        <w:rPr>
          <w:rFonts w:ascii="SimSun" w:hAnsi="SimSun" w:eastAsia="SimSun" w:cs="SimSun"/>
          <w:sz w:val="21"/>
          <w:szCs w:val="21"/>
          <w:color w:val="231F20"/>
          <w:spacing w:val="-6"/>
        </w:rPr>
        <w:t>完整的意思。</w:t>
      </w:r>
    </w:p>
    <w:p>
      <w:pPr>
        <w:ind w:left="416"/>
        <w:spacing w:before="90" w:line="232" w:lineRule="auto"/>
        <w:rPr>
          <w:rFonts w:ascii="FZKai-Z03S" w:hAnsi="FZKai-Z03S" w:eastAsia="FZKai-Z03S" w:cs="FZKai-Z03S"/>
          <w:sz w:val="21"/>
          <w:szCs w:val="21"/>
        </w:rPr>
      </w:pPr>
      <w:r>
        <w:rPr>
          <w:rFonts w:ascii="Times New Roman" w:hAnsi="Times New Roman" w:eastAsia="Times New Roman" w:cs="Times New Roman"/>
          <w:sz w:val="21"/>
          <w:szCs w:val="21"/>
          <w:color w:val="231F20"/>
          <w:spacing w:val="-7"/>
        </w:rPr>
        <w:t>4 </w:t>
      </w:r>
      <w:r>
        <w:rPr>
          <w:rFonts w:ascii="FZKai-Z03S" w:hAnsi="FZKai-Z03S" w:eastAsia="FZKai-Z03S" w:cs="FZKai-Z03S"/>
          <w:sz w:val="21"/>
          <w:szCs w:val="21"/>
          <w:color w:val="231F20"/>
          <w:spacing w:val="-7"/>
        </w:rPr>
        <w:t>）多用小标题</w:t>
      </w:r>
    </w:p>
    <w:p>
      <w:pPr>
        <w:ind w:left="18" w:right="223" w:firstLine="402"/>
        <w:spacing w:before="56" w:line="260" w:lineRule="auto"/>
        <w:rPr>
          <w:rFonts w:ascii="SimSun" w:hAnsi="SimSun" w:eastAsia="SimSun" w:cs="SimSun"/>
          <w:sz w:val="21"/>
          <w:szCs w:val="21"/>
        </w:rPr>
      </w:pPr>
      <w:r>
        <w:rPr>
          <w:rFonts w:ascii="SimSun" w:hAnsi="SimSun" w:eastAsia="SimSun" w:cs="SimSun"/>
          <w:sz w:val="21"/>
          <w:szCs w:val="21"/>
          <w:color w:val="231F20"/>
          <w:spacing w:val="6"/>
        </w:rPr>
        <w:t>过长的新媒体新闻文本要善于用小标题将文本分成几块，便于用户搜索和选择信息</w:t>
      </w:r>
      <w:r>
        <w:rPr>
          <w:rFonts w:ascii="SimSun" w:hAnsi="SimSun" w:eastAsia="SimSun" w:cs="SimSun"/>
          <w:sz w:val="21"/>
          <w:szCs w:val="21"/>
          <w:color w:val="231F20"/>
          <w:spacing w:val="1"/>
        </w:rPr>
        <w:t xml:space="preserve"> </w:t>
      </w:r>
      <w:r>
        <w:rPr>
          <w:rFonts w:ascii="SimSun" w:hAnsi="SimSun" w:eastAsia="SimSun" w:cs="SimSun"/>
          <w:sz w:val="21"/>
          <w:szCs w:val="21"/>
          <w:color w:val="231F20"/>
          <w:spacing w:val="-13"/>
        </w:rPr>
        <w:t>阅读。</w:t>
      </w:r>
    </w:p>
    <w:p>
      <w:pPr>
        <w:ind w:left="422"/>
        <w:spacing w:before="91" w:line="232" w:lineRule="auto"/>
        <w:rPr>
          <w:rFonts w:ascii="FZKai-Z03S" w:hAnsi="FZKai-Z03S" w:eastAsia="FZKai-Z03S" w:cs="FZKai-Z03S"/>
          <w:sz w:val="21"/>
          <w:szCs w:val="21"/>
        </w:rPr>
      </w:pPr>
      <w:r>
        <w:rPr>
          <w:rFonts w:ascii="Times New Roman" w:hAnsi="Times New Roman" w:eastAsia="Times New Roman" w:cs="Times New Roman"/>
          <w:sz w:val="21"/>
          <w:szCs w:val="21"/>
          <w:color w:val="231F20"/>
          <w:spacing w:val="-8"/>
        </w:rPr>
        <w:t>5 </w:t>
      </w:r>
      <w:r>
        <w:rPr>
          <w:rFonts w:ascii="FZKai-Z03S" w:hAnsi="FZKai-Z03S" w:eastAsia="FZKai-Z03S" w:cs="FZKai-Z03S"/>
          <w:sz w:val="21"/>
          <w:szCs w:val="21"/>
          <w:color w:val="231F20"/>
          <w:spacing w:val="-8"/>
        </w:rPr>
        <w:t>）重要信息优先原则</w:t>
      </w:r>
    </w:p>
    <w:p>
      <w:pPr>
        <w:ind w:left="2" w:right="211" w:firstLine="420"/>
        <w:spacing w:before="56" w:line="260" w:lineRule="auto"/>
        <w:rPr>
          <w:rFonts w:ascii="SimSun" w:hAnsi="SimSun" w:eastAsia="SimSun" w:cs="SimSun"/>
          <w:sz w:val="21"/>
          <w:szCs w:val="21"/>
        </w:rPr>
      </w:pPr>
      <w:r>
        <w:rPr>
          <w:rFonts w:ascii="SimSun" w:hAnsi="SimSun" w:eastAsia="SimSun" w:cs="SimSun"/>
          <w:sz w:val="21"/>
          <w:szCs w:val="21"/>
          <w:color w:val="231F20"/>
        </w:rPr>
        <w:t>文本要将最重要的新闻要素置于最前面，无论是整个文本写作还是文本中的某一个段</w:t>
      </w:r>
      <w:r>
        <w:rPr>
          <w:rFonts w:ascii="SimSun" w:hAnsi="SimSun" w:eastAsia="SimSun" w:cs="SimSun"/>
          <w:sz w:val="21"/>
          <w:szCs w:val="21"/>
          <w:color w:val="231F20"/>
          <w:spacing w:val="18"/>
        </w:rPr>
        <w:t xml:space="preserve"> </w:t>
      </w:r>
      <w:r>
        <w:rPr>
          <w:rFonts w:ascii="SimSun" w:hAnsi="SimSun" w:eastAsia="SimSun" w:cs="SimSun"/>
          <w:sz w:val="21"/>
          <w:szCs w:val="21"/>
          <w:color w:val="231F20"/>
        </w:rPr>
        <w:t>落写作，都要遵循重要信息优先的原则。这与传统新闻写作中要求的“倒金字塔结构”完</w:t>
      </w:r>
    </w:p>
    <w:p>
      <w:pPr>
        <w:spacing w:line="260" w:lineRule="auto"/>
        <w:sectPr>
          <w:footerReference w:type="default" r:id="rId27"/>
          <w:pgSz w:w="10262" w:h="14514"/>
          <w:pgMar w:top="403" w:right="810" w:bottom="632" w:left="1027" w:header="0" w:footer="354" w:gutter="0"/>
        </w:sectPr>
        <w:rPr>
          <w:rFonts w:ascii="SimSun" w:hAnsi="SimSun" w:eastAsia="SimSun" w:cs="SimSun"/>
          <w:sz w:val="21"/>
          <w:szCs w:val="21"/>
        </w:rPr>
      </w:pPr>
    </w:p>
    <w:p>
      <w:pPr>
        <w:ind w:left="1025"/>
        <w:spacing w:before="96" w:line="206" w:lineRule="auto"/>
        <w:rPr>
          <w:rFonts w:ascii="Microsoft YaHei" w:hAnsi="Microsoft YaHei" w:eastAsia="Microsoft YaHei" w:cs="Microsoft YaHei"/>
          <w:sz w:val="19"/>
          <w:szCs w:val="19"/>
        </w:rPr>
      </w:pPr>
      <w:r>
        <w:drawing>
          <wp:anchor distT="0" distB="0" distL="0" distR="0" simplePos="0" relativeHeight="251703296" behindDoc="0" locked="0" layoutInCell="0" allowOverlap="1">
            <wp:simplePos x="0" y="0"/>
            <wp:positionH relativeFrom="page">
              <wp:posOffset>0</wp:posOffset>
            </wp:positionH>
            <wp:positionV relativeFrom="page">
              <wp:posOffset>221394</wp:posOffset>
            </wp:positionV>
            <wp:extent cx="586673" cy="252751"/>
            <wp:effectExtent l="0" t="0" r="0" b="0"/>
            <wp:wrapNone/>
            <wp:docPr id="46" name="IM 46"/>
            <wp:cNvGraphicFramePr/>
            <a:graphic>
              <a:graphicData uri="http://schemas.openxmlformats.org/drawingml/2006/picture">
                <pic:pic>
                  <pic:nvPicPr>
                    <pic:cNvPr id="46" name="IM 46"/>
                    <pic:cNvPicPr/>
                  </pic:nvPicPr>
                  <pic:blipFill>
                    <a:blip r:embed="rId10"/>
                    <a:stretch>
                      <a:fillRect/>
                    </a:stretch>
                  </pic:blipFill>
                  <pic:spPr>
                    <a:xfrm rot="0">
                      <a:off x="0" y="0"/>
                      <a:ext cx="586673" cy="252751"/>
                    </a:xfrm>
                    <a:prstGeom prst="rect">
                      <a:avLst/>
                    </a:prstGeom>
                  </pic:spPr>
                </pic:pic>
              </a:graphicData>
            </a:graphic>
          </wp:anchor>
        </w:drawing>
      </w:r>
      <w:r>
        <w:rPr>
          <w:rFonts w:ascii="Microsoft YaHei" w:hAnsi="Microsoft YaHei" w:eastAsia="Microsoft YaHei" w:cs="Microsoft YaHei"/>
          <w:sz w:val="19"/>
          <w:szCs w:val="19"/>
          <w:color w:val="231F20"/>
          <w:spacing w:val="-1"/>
        </w:rPr>
        <w:t>新媒体内容创作</w:t>
      </w:r>
    </w:p>
    <w:p>
      <w:pPr>
        <w:spacing w:line="394" w:lineRule="auto"/>
        <w:rPr>
          <w:rFonts w:ascii="Arial"/>
          <w:sz w:val="21"/>
        </w:rPr>
      </w:pPr>
      <w:r/>
    </w:p>
    <w:p>
      <w:pPr>
        <w:ind w:left="1028"/>
        <w:spacing w:before="68" w:line="221" w:lineRule="auto"/>
        <w:rPr>
          <w:rFonts w:ascii="SimSun" w:hAnsi="SimSun" w:eastAsia="SimSun" w:cs="SimSun"/>
          <w:sz w:val="21"/>
          <w:szCs w:val="21"/>
        </w:rPr>
      </w:pPr>
      <w:r>
        <w:rPr>
          <w:rFonts w:ascii="SimSun" w:hAnsi="SimSun" w:eastAsia="SimSun" w:cs="SimSun"/>
          <w:sz w:val="21"/>
          <w:szCs w:val="21"/>
          <w:color w:val="231F20"/>
          <w:spacing w:val="-6"/>
        </w:rPr>
        <w:t>全一致。</w:t>
      </w:r>
    </w:p>
    <w:p>
      <w:pPr>
        <w:pStyle w:val="BodyText"/>
        <w:ind w:left="1448"/>
        <w:spacing w:before="168" w:line="238" w:lineRule="auto"/>
        <w:rPr/>
      </w:pPr>
      <w:r>
        <w:rPr>
          <w:color w:val="231F20"/>
          <w:spacing w:val="-2"/>
        </w:rPr>
        <w:t>3. 注重事件背景介绍</w:t>
      </w:r>
    </w:p>
    <w:p>
      <w:pPr>
        <w:ind w:left="1045" w:right="81" w:firstLine="403"/>
        <w:spacing w:before="140" w:line="260" w:lineRule="auto"/>
        <w:rPr>
          <w:rFonts w:ascii="SimSun" w:hAnsi="SimSun" w:eastAsia="SimSun" w:cs="SimSun"/>
          <w:sz w:val="21"/>
          <w:szCs w:val="21"/>
        </w:rPr>
      </w:pPr>
      <w:r>
        <w:rPr>
          <w:rFonts w:ascii="SimSun" w:hAnsi="SimSun" w:eastAsia="SimSun" w:cs="SimSun"/>
          <w:sz w:val="21"/>
          <w:szCs w:val="21"/>
          <w:color w:val="231F20"/>
        </w:rPr>
        <w:t>新媒体新闻文本写作中背景使用非常重要，文本中多运用事件背景可以让用户</w:t>
      </w:r>
      <w:r>
        <w:rPr>
          <w:rFonts w:ascii="SimSun" w:hAnsi="SimSun" w:eastAsia="SimSun" w:cs="SimSun"/>
          <w:sz w:val="21"/>
          <w:szCs w:val="21"/>
          <w:color w:val="231F20"/>
          <w:spacing w:val="-1"/>
        </w:rPr>
        <w:t>对新闻</w:t>
      </w:r>
      <w:r>
        <w:rPr>
          <w:rFonts w:ascii="SimSun" w:hAnsi="SimSun" w:eastAsia="SimSun" w:cs="SimSun"/>
          <w:sz w:val="21"/>
          <w:szCs w:val="21"/>
          <w:color w:val="231F20"/>
        </w:rPr>
        <w:t xml:space="preserve"> </w:t>
      </w:r>
      <w:r>
        <w:rPr>
          <w:rFonts w:ascii="SimSun" w:hAnsi="SimSun" w:eastAsia="SimSun" w:cs="SimSun"/>
          <w:sz w:val="21"/>
          <w:szCs w:val="21"/>
          <w:color w:val="231F20"/>
          <w:spacing w:val="-2"/>
        </w:rPr>
        <w:t>的了解更全面、更深入，也有利于用户围绕新闻获取拓展性信息。</w:t>
      </w:r>
    </w:p>
    <w:p>
      <w:pPr>
        <w:ind w:left="1448"/>
        <w:spacing w:before="91" w:line="220" w:lineRule="auto"/>
        <w:rPr>
          <w:rFonts w:ascii="SimSun" w:hAnsi="SimSun" w:eastAsia="SimSun" w:cs="SimSun"/>
          <w:sz w:val="21"/>
          <w:szCs w:val="21"/>
        </w:rPr>
      </w:pPr>
      <w:r>
        <w:rPr>
          <w:rFonts w:ascii="SimSun" w:hAnsi="SimSun" w:eastAsia="SimSun" w:cs="SimSun"/>
          <w:sz w:val="21"/>
          <w:szCs w:val="21"/>
          <w:color w:val="231F20"/>
          <w:spacing w:val="-2"/>
        </w:rPr>
        <w:t>事件背景在文本中的使用主要有以下几种方式。</w:t>
      </w:r>
    </w:p>
    <w:p>
      <w:pPr>
        <w:ind w:left="1044" w:right="68" w:firstLine="305"/>
        <w:spacing w:before="92" w:line="261" w:lineRule="auto"/>
        <w:rPr>
          <w:rFonts w:ascii="SimSun" w:hAnsi="SimSun" w:eastAsia="SimSun" w:cs="SimSun"/>
          <w:sz w:val="21"/>
          <w:szCs w:val="21"/>
        </w:rPr>
      </w:pPr>
      <w:r>
        <w:rPr>
          <w:rFonts w:ascii="SimSun" w:hAnsi="SimSun" w:eastAsia="SimSun" w:cs="SimSun"/>
          <w:sz w:val="21"/>
          <w:szCs w:val="21"/>
          <w:color w:val="231F20"/>
          <w:spacing w:val="12"/>
        </w:rPr>
        <w:t>（</w:t>
      </w:r>
      <w:r>
        <w:rPr>
          <w:rFonts w:ascii="Times New Roman" w:hAnsi="Times New Roman" w:eastAsia="Times New Roman" w:cs="Times New Roman"/>
          <w:sz w:val="21"/>
          <w:szCs w:val="21"/>
          <w:color w:val="231F20"/>
          <w:spacing w:val="12"/>
        </w:rPr>
        <w:t>1</w:t>
      </w:r>
      <w:r>
        <w:rPr>
          <w:rFonts w:ascii="SimSun" w:hAnsi="SimSun" w:eastAsia="SimSun" w:cs="SimSun"/>
          <w:sz w:val="21"/>
          <w:szCs w:val="21"/>
          <w:color w:val="231F20"/>
          <w:spacing w:val="12"/>
        </w:rPr>
        <w:t>）在文本中直接写出来，穿插在导语、主体和结尾中，这与传</w:t>
      </w:r>
      <w:r>
        <w:rPr>
          <w:rFonts w:ascii="SimSun" w:hAnsi="SimSun" w:eastAsia="SimSun" w:cs="SimSun"/>
          <w:sz w:val="21"/>
          <w:szCs w:val="21"/>
          <w:color w:val="231F20"/>
          <w:spacing w:val="11"/>
        </w:rPr>
        <w:t>统媒体没有太大</w:t>
      </w:r>
      <w:r>
        <w:rPr>
          <w:rFonts w:ascii="SimSun" w:hAnsi="SimSun" w:eastAsia="SimSun" w:cs="SimSun"/>
          <w:sz w:val="21"/>
          <w:szCs w:val="21"/>
          <w:color w:val="231F20"/>
        </w:rPr>
        <w:t xml:space="preserve"> </w:t>
      </w:r>
      <w:r>
        <w:rPr>
          <w:rFonts w:ascii="SimSun" w:hAnsi="SimSun" w:eastAsia="SimSun" w:cs="SimSun"/>
          <w:sz w:val="21"/>
          <w:szCs w:val="21"/>
          <w:color w:val="231F20"/>
          <w:spacing w:val="-12"/>
        </w:rPr>
        <w:t>区别。</w:t>
      </w:r>
    </w:p>
    <w:p>
      <w:pPr>
        <w:ind w:left="924" w:right="13" w:firstLine="425"/>
        <w:spacing w:before="91" w:line="260" w:lineRule="auto"/>
        <w:rPr>
          <w:rFonts w:ascii="SimSun" w:hAnsi="SimSun" w:eastAsia="SimSun" w:cs="SimSun"/>
          <w:sz w:val="21"/>
          <w:szCs w:val="21"/>
        </w:rPr>
      </w:pPr>
      <w:r>
        <w:rPr>
          <w:rFonts w:ascii="SimSun" w:hAnsi="SimSun" w:eastAsia="SimSun" w:cs="SimSun"/>
          <w:sz w:val="21"/>
          <w:szCs w:val="21"/>
          <w:color w:val="231F20"/>
          <w:spacing w:val="6"/>
        </w:rPr>
        <w:t>（</w:t>
      </w:r>
      <w:r>
        <w:rPr>
          <w:rFonts w:ascii="Times New Roman" w:hAnsi="Times New Roman" w:eastAsia="Times New Roman" w:cs="Times New Roman"/>
          <w:sz w:val="21"/>
          <w:szCs w:val="21"/>
          <w:color w:val="231F20"/>
          <w:spacing w:val="6"/>
        </w:rPr>
        <w:t>2</w:t>
      </w:r>
      <w:r>
        <w:rPr>
          <w:rFonts w:ascii="SimSun" w:hAnsi="SimSun" w:eastAsia="SimSun" w:cs="SimSun"/>
          <w:sz w:val="21"/>
          <w:szCs w:val="21"/>
          <w:color w:val="231F20"/>
          <w:spacing w:val="6"/>
        </w:rPr>
        <w:t>）通过相关词语设置超链接。例如，文本中出现电影《星际迷航》，那</w:t>
      </w:r>
      <w:r>
        <w:rPr>
          <w:rFonts w:ascii="SimSun" w:hAnsi="SimSun" w:eastAsia="SimSun" w:cs="SimSun"/>
          <w:sz w:val="21"/>
          <w:szCs w:val="21"/>
          <w:color w:val="231F20"/>
          <w:spacing w:val="5"/>
        </w:rPr>
        <w:t>么可以对</w:t>
      </w:r>
      <w:r>
        <w:rPr>
          <w:rFonts w:ascii="SimSun" w:hAnsi="SimSun" w:eastAsia="SimSun" w:cs="SimSun"/>
          <w:sz w:val="21"/>
          <w:szCs w:val="21"/>
          <w:color w:val="231F20"/>
        </w:rPr>
        <w:t xml:space="preserve"> </w:t>
      </w:r>
      <w:r>
        <w:rPr>
          <w:rFonts w:ascii="SimSun" w:hAnsi="SimSun" w:eastAsia="SimSun" w:cs="SimSun"/>
          <w:sz w:val="21"/>
          <w:szCs w:val="21"/>
          <w:color w:val="231F20"/>
          <w:spacing w:val="-1"/>
        </w:rPr>
        <w:t>《星际迷航》几个字设置超链接，用户打开链接后可以看到关于《星际迷航》的具体介绍。</w:t>
      </w:r>
    </w:p>
    <w:p>
      <w:pPr>
        <w:ind w:left="1349"/>
        <w:spacing w:before="91" w:line="220" w:lineRule="auto"/>
        <w:rPr>
          <w:rFonts w:ascii="SimSun" w:hAnsi="SimSun" w:eastAsia="SimSun" w:cs="SimSun"/>
          <w:sz w:val="21"/>
          <w:szCs w:val="21"/>
        </w:rPr>
      </w:pPr>
      <w:r>
        <w:rPr>
          <w:rFonts w:ascii="SimSun" w:hAnsi="SimSun" w:eastAsia="SimSun" w:cs="SimSun"/>
          <w:sz w:val="21"/>
          <w:szCs w:val="21"/>
          <w:color w:val="231F20"/>
          <w:spacing w:val="-2"/>
        </w:rPr>
        <w:t>（</w:t>
      </w:r>
      <w:r>
        <w:rPr>
          <w:rFonts w:ascii="Times New Roman" w:hAnsi="Times New Roman" w:eastAsia="Times New Roman" w:cs="Times New Roman"/>
          <w:sz w:val="21"/>
          <w:szCs w:val="21"/>
          <w:color w:val="231F20"/>
          <w:spacing w:val="-2"/>
        </w:rPr>
        <w:t>3</w:t>
      </w:r>
      <w:r>
        <w:rPr>
          <w:rFonts w:ascii="SimSun" w:hAnsi="SimSun" w:eastAsia="SimSun" w:cs="SimSun"/>
          <w:sz w:val="21"/>
          <w:szCs w:val="21"/>
          <w:color w:val="231F20"/>
          <w:spacing w:val="-2"/>
        </w:rPr>
        <w:t>）通过文本后的“相关新闻”超链接来实现。</w:t>
      </w:r>
    </w:p>
    <w:p>
      <w:pPr>
        <w:ind w:left="1349"/>
        <w:spacing w:before="93" w:line="419" w:lineRule="exact"/>
        <w:rPr>
          <w:rFonts w:ascii="SimSun" w:hAnsi="SimSun" w:eastAsia="SimSun" w:cs="SimSun"/>
          <w:sz w:val="21"/>
          <w:szCs w:val="21"/>
        </w:rPr>
      </w:pPr>
      <w:r>
        <w:rPr>
          <w:rFonts w:ascii="SimSun" w:hAnsi="SimSun" w:eastAsia="SimSun" w:cs="SimSun"/>
          <w:sz w:val="21"/>
          <w:szCs w:val="21"/>
          <w:color w:val="231F20"/>
          <w:spacing w:val="-1"/>
          <w:position w:val="15"/>
        </w:rPr>
        <w:t>（</w:t>
      </w:r>
      <w:r>
        <w:rPr>
          <w:rFonts w:ascii="Times New Roman" w:hAnsi="Times New Roman" w:eastAsia="Times New Roman" w:cs="Times New Roman"/>
          <w:sz w:val="21"/>
          <w:szCs w:val="21"/>
          <w:color w:val="231F20"/>
          <w:spacing w:val="-1"/>
          <w:position w:val="15"/>
        </w:rPr>
        <w:t>4</w:t>
      </w:r>
      <w:r>
        <w:rPr>
          <w:rFonts w:ascii="SimSun" w:hAnsi="SimSun" w:eastAsia="SimSun" w:cs="SimSun"/>
          <w:sz w:val="21"/>
          <w:szCs w:val="21"/>
          <w:color w:val="231F20"/>
          <w:spacing w:val="-1"/>
          <w:position w:val="15"/>
        </w:rPr>
        <w:t>）设置新闻背景信息模块，打开后是有关的各类背景标题，</w:t>
      </w:r>
      <w:r>
        <w:rPr>
          <w:rFonts w:ascii="SimSun" w:hAnsi="SimSun" w:eastAsia="SimSun" w:cs="SimSun"/>
          <w:sz w:val="21"/>
          <w:szCs w:val="21"/>
          <w:color w:val="231F20"/>
          <w:spacing w:val="-2"/>
          <w:position w:val="15"/>
        </w:rPr>
        <w:t>由用户选择点击。</w:t>
      </w:r>
    </w:p>
    <w:p>
      <w:pPr>
        <w:pStyle w:val="BodyText"/>
        <w:ind w:left="1443"/>
        <w:spacing w:before="1" w:line="237" w:lineRule="auto"/>
        <w:rPr/>
      </w:pPr>
      <w:r>
        <w:rPr>
          <w:color w:val="231F20"/>
          <w:spacing w:val="-1"/>
        </w:rPr>
        <w:t>4. 相关延展性链接：与文本内容相关</w:t>
      </w:r>
    </w:p>
    <w:p>
      <w:pPr>
        <w:ind w:left="1449"/>
        <w:spacing w:before="139" w:line="220" w:lineRule="auto"/>
        <w:rPr>
          <w:rFonts w:ascii="SimSun" w:hAnsi="SimSun" w:eastAsia="SimSun" w:cs="SimSun"/>
          <w:sz w:val="21"/>
          <w:szCs w:val="21"/>
        </w:rPr>
      </w:pPr>
      <w:r>
        <w:rPr>
          <w:rFonts w:ascii="SimSun" w:hAnsi="SimSun" w:eastAsia="SimSun" w:cs="SimSun"/>
          <w:sz w:val="21"/>
          <w:szCs w:val="21"/>
          <w:color w:val="231F20"/>
          <w:spacing w:val="-2"/>
        </w:rPr>
        <w:t>延展性链接是发布与文本内容有一定联系但又独立的新闻报道。</w:t>
      </w:r>
    </w:p>
    <w:p>
      <w:pPr>
        <w:ind w:left="1028" w:firstLine="423"/>
        <w:spacing w:before="92" w:line="274" w:lineRule="auto"/>
        <w:rPr>
          <w:rFonts w:ascii="SimSun" w:hAnsi="SimSun" w:eastAsia="SimSun" w:cs="SimSun"/>
          <w:sz w:val="21"/>
          <w:szCs w:val="21"/>
        </w:rPr>
      </w:pPr>
      <w:r>
        <w:rPr>
          <w:rFonts w:ascii="SimSun" w:hAnsi="SimSun" w:eastAsia="SimSun" w:cs="SimSun"/>
          <w:sz w:val="21"/>
          <w:szCs w:val="21"/>
          <w:color w:val="231F20"/>
          <w:spacing w:val="-1"/>
        </w:rPr>
        <w:t>如新浪网新闻《我国公务员已连续</w:t>
      </w:r>
      <w:r>
        <w:rPr>
          <w:rFonts w:ascii="SimSun" w:hAnsi="SimSun" w:eastAsia="SimSun" w:cs="SimSun"/>
          <w:sz w:val="21"/>
          <w:szCs w:val="21"/>
          <w:color w:val="231F20"/>
          <w:spacing w:val="-26"/>
        </w:rPr>
        <w:t xml:space="preserve"> </w:t>
      </w:r>
      <w:r>
        <w:rPr>
          <w:rFonts w:ascii="Times New Roman" w:hAnsi="Times New Roman" w:eastAsia="Times New Roman" w:cs="Times New Roman"/>
          <w:sz w:val="21"/>
          <w:szCs w:val="21"/>
          <w:color w:val="231F20"/>
          <w:spacing w:val="-1"/>
        </w:rPr>
        <w:t>7 </w:t>
      </w:r>
      <w:r>
        <w:rPr>
          <w:rFonts w:ascii="SimSun" w:hAnsi="SimSun" w:eastAsia="SimSun" w:cs="SimSun"/>
          <w:sz w:val="21"/>
          <w:szCs w:val="21"/>
          <w:color w:val="231F20"/>
          <w:spacing w:val="-1"/>
        </w:rPr>
        <w:t>年未调薪工资不透明遭指责》，文本后面设置了</w:t>
      </w:r>
      <w:r>
        <w:rPr>
          <w:rFonts w:ascii="SimSun" w:hAnsi="SimSun" w:eastAsia="SimSun" w:cs="SimSun"/>
          <w:sz w:val="21"/>
          <w:szCs w:val="21"/>
          <w:color w:val="231F20"/>
        </w:rPr>
        <w:t xml:space="preserve">  </w:t>
      </w:r>
      <w:r>
        <w:rPr>
          <w:rFonts w:ascii="SimSun" w:hAnsi="SimSun" w:eastAsia="SimSun" w:cs="SimSun"/>
          <w:sz w:val="21"/>
          <w:szCs w:val="21"/>
          <w:color w:val="231F20"/>
          <w:spacing w:val="2"/>
        </w:rPr>
        <w:t>相关新闻的延展式阅读《妻子嫌公务员丈夫工资太低与其离婚》《公务员工资改革目标： </w:t>
      </w:r>
      <w:r>
        <w:rPr>
          <w:rFonts w:ascii="SimSun" w:hAnsi="SimSun" w:eastAsia="SimSun" w:cs="SimSun"/>
          <w:sz w:val="21"/>
          <w:szCs w:val="21"/>
          <w:color w:val="231F20"/>
          <w:spacing w:val="-4"/>
        </w:rPr>
        <w:t>重点提高基层公务员待遇》《专家：公务员工资改革应提高基层公务员待遇》等。</w:t>
      </w:r>
    </w:p>
    <w:p>
      <w:pPr>
        <w:ind w:left="1028" w:right="76" w:firstLine="421"/>
        <w:spacing w:before="92" w:line="260" w:lineRule="auto"/>
        <w:rPr>
          <w:rFonts w:ascii="SimSun" w:hAnsi="SimSun" w:eastAsia="SimSun" w:cs="SimSun"/>
          <w:sz w:val="21"/>
          <w:szCs w:val="21"/>
        </w:rPr>
      </w:pPr>
      <w:r>
        <w:rPr>
          <w:rFonts w:ascii="SimSun" w:hAnsi="SimSun" w:eastAsia="SimSun" w:cs="SimSun"/>
          <w:sz w:val="21"/>
          <w:szCs w:val="21"/>
          <w:color w:val="231F20"/>
        </w:rPr>
        <w:t>用户打开每个标题都是一条完整的新闻，这些相关新闻的设置，拓展了该文本的信息</w:t>
      </w:r>
      <w:r>
        <w:rPr>
          <w:rFonts w:ascii="SimSun" w:hAnsi="SimSun" w:eastAsia="SimSun" w:cs="SimSun"/>
          <w:sz w:val="21"/>
          <w:szCs w:val="21"/>
          <w:color w:val="231F20"/>
          <w:spacing w:val="2"/>
        </w:rPr>
        <w:t xml:space="preserve"> </w:t>
      </w:r>
      <w:r>
        <w:rPr>
          <w:rFonts w:ascii="SimSun" w:hAnsi="SimSun" w:eastAsia="SimSun" w:cs="SimSun"/>
          <w:sz w:val="21"/>
          <w:szCs w:val="21"/>
          <w:color w:val="231F20"/>
          <w:spacing w:val="-2"/>
        </w:rPr>
        <w:t>含量，用户可以通过延展阅读，加深对新闻本身的理解和认识。</w:t>
      </w:r>
    </w:p>
    <w:p>
      <w:pPr>
        <w:pStyle w:val="BodyText"/>
        <w:ind w:left="1449"/>
        <w:spacing w:before="170" w:line="239" w:lineRule="auto"/>
        <w:rPr/>
      </w:pPr>
      <w:r>
        <w:rPr>
          <w:color w:val="231F20"/>
          <w:spacing w:val="-1"/>
        </w:rPr>
        <w:t>5. 必要时进行后续追踪报道</w:t>
      </w:r>
    </w:p>
    <w:p>
      <w:pPr>
        <w:ind w:left="1026" w:right="60" w:firstLine="445"/>
        <w:spacing w:before="137" w:line="274" w:lineRule="auto"/>
        <w:rPr>
          <w:rFonts w:ascii="SimSun" w:hAnsi="SimSun" w:eastAsia="SimSun" w:cs="SimSun"/>
          <w:sz w:val="21"/>
          <w:szCs w:val="21"/>
        </w:rPr>
      </w:pPr>
      <w:r>
        <w:rPr>
          <w:rFonts w:ascii="SimSun" w:hAnsi="SimSun" w:eastAsia="SimSun" w:cs="SimSun"/>
          <w:sz w:val="21"/>
          <w:szCs w:val="21"/>
          <w:color w:val="231F20"/>
        </w:rPr>
        <w:t>以已经报道或正在报道的新闻为线索，对新闻人物或新闻事件做延续性的</w:t>
      </w:r>
      <w:r>
        <w:rPr>
          <w:rFonts w:ascii="SimSun" w:hAnsi="SimSun" w:eastAsia="SimSun" w:cs="SimSun"/>
          <w:sz w:val="21"/>
          <w:szCs w:val="21"/>
          <w:color w:val="231F20"/>
          <w:spacing w:val="-1"/>
        </w:rPr>
        <w:t>、进一步的</w:t>
      </w:r>
      <w:r>
        <w:rPr>
          <w:rFonts w:ascii="SimSun" w:hAnsi="SimSun" w:eastAsia="SimSun" w:cs="SimSun"/>
          <w:sz w:val="21"/>
          <w:szCs w:val="21"/>
          <w:color w:val="231F20"/>
        </w:rPr>
        <w:t xml:space="preserve"> </w:t>
      </w:r>
      <w:r>
        <w:rPr>
          <w:rFonts w:ascii="SimSun" w:hAnsi="SimSun" w:eastAsia="SimSun" w:cs="SimSun"/>
          <w:sz w:val="21"/>
          <w:szCs w:val="21"/>
          <w:color w:val="231F20"/>
        </w:rPr>
        <w:t>报道。新媒体新闻报道追求快和新的内容，新闻网页更新率非常快，新媒体工作者要注意</w:t>
      </w:r>
      <w:r>
        <w:rPr>
          <w:rFonts w:ascii="SimSun" w:hAnsi="SimSun" w:eastAsia="SimSun" w:cs="SimSun"/>
          <w:sz w:val="21"/>
          <w:szCs w:val="21"/>
          <w:color w:val="231F20"/>
          <w:spacing w:val="8"/>
        </w:rPr>
        <w:t xml:space="preserve"> </w:t>
      </w:r>
      <w:r>
        <w:rPr>
          <w:rFonts w:ascii="SimSun" w:hAnsi="SimSun" w:eastAsia="SimSun" w:cs="SimSun"/>
          <w:sz w:val="21"/>
          <w:szCs w:val="21"/>
          <w:color w:val="231F20"/>
          <w:spacing w:val="-3"/>
        </w:rPr>
        <w:t>重大新闻后续报道追踪。</w:t>
      </w:r>
    </w:p>
    <w:p>
      <w:pPr>
        <w:ind w:left="1450"/>
        <w:spacing w:before="92" w:line="220" w:lineRule="auto"/>
        <w:rPr>
          <w:rFonts w:ascii="SimSun" w:hAnsi="SimSun" w:eastAsia="SimSun" w:cs="SimSun"/>
          <w:sz w:val="21"/>
          <w:szCs w:val="21"/>
        </w:rPr>
      </w:pPr>
      <w:r>
        <w:rPr>
          <w:rFonts w:ascii="SimSun" w:hAnsi="SimSun" w:eastAsia="SimSun" w:cs="SimSun"/>
          <w:sz w:val="21"/>
          <w:szCs w:val="21"/>
          <w:color w:val="231F20"/>
          <w:spacing w:val="-5"/>
        </w:rPr>
        <w:t>后续追踪报道应该注意：</w:t>
      </w:r>
    </w:p>
    <w:p>
      <w:pPr>
        <w:ind w:left="1349"/>
        <w:spacing w:before="91" w:line="219" w:lineRule="auto"/>
        <w:rPr>
          <w:rFonts w:ascii="SimSun" w:hAnsi="SimSun" w:eastAsia="SimSun" w:cs="SimSun"/>
          <w:sz w:val="21"/>
          <w:szCs w:val="21"/>
        </w:rPr>
      </w:pPr>
      <w:r>
        <w:rPr>
          <w:rFonts w:ascii="SimSun" w:hAnsi="SimSun" w:eastAsia="SimSun" w:cs="SimSun"/>
          <w:sz w:val="21"/>
          <w:szCs w:val="21"/>
          <w:color w:val="231F20"/>
          <w:spacing w:val="-1"/>
        </w:rPr>
        <w:t>（</w:t>
      </w:r>
      <w:r>
        <w:rPr>
          <w:rFonts w:ascii="Times New Roman" w:hAnsi="Times New Roman" w:eastAsia="Times New Roman" w:cs="Times New Roman"/>
          <w:sz w:val="21"/>
          <w:szCs w:val="21"/>
          <w:color w:val="231F20"/>
          <w:spacing w:val="-1"/>
        </w:rPr>
        <w:t>1</w:t>
      </w:r>
      <w:r>
        <w:rPr>
          <w:rFonts w:ascii="SimSun" w:hAnsi="SimSun" w:eastAsia="SimSun" w:cs="SimSun"/>
          <w:sz w:val="21"/>
          <w:szCs w:val="21"/>
          <w:color w:val="231F20"/>
          <w:spacing w:val="-1"/>
        </w:rPr>
        <w:t>）要及时发布报道追踪，事件有了新进展，要在</w:t>
      </w:r>
      <w:r>
        <w:rPr>
          <w:rFonts w:ascii="SimSun" w:hAnsi="SimSun" w:eastAsia="SimSun" w:cs="SimSun"/>
          <w:sz w:val="21"/>
          <w:szCs w:val="21"/>
          <w:color w:val="231F20"/>
          <w:spacing w:val="-2"/>
        </w:rPr>
        <w:t>第一时间告知用户。</w:t>
      </w:r>
    </w:p>
    <w:p>
      <w:pPr>
        <w:ind w:left="1032" w:right="58" w:firstLine="317"/>
        <w:spacing w:before="94" w:line="260" w:lineRule="auto"/>
        <w:rPr>
          <w:rFonts w:ascii="SimSun" w:hAnsi="SimSun" w:eastAsia="SimSun" w:cs="SimSun"/>
          <w:sz w:val="21"/>
          <w:szCs w:val="21"/>
        </w:rPr>
      </w:pPr>
      <w:r>
        <w:rPr>
          <w:rFonts w:ascii="SimSun" w:hAnsi="SimSun" w:eastAsia="SimSun" w:cs="SimSun"/>
          <w:sz w:val="21"/>
          <w:szCs w:val="21"/>
          <w:color w:val="231F20"/>
        </w:rPr>
        <w:t>（</w:t>
      </w:r>
      <w:r>
        <w:rPr>
          <w:rFonts w:ascii="Times New Roman" w:hAnsi="Times New Roman" w:eastAsia="Times New Roman" w:cs="Times New Roman"/>
          <w:sz w:val="21"/>
          <w:szCs w:val="21"/>
          <w:color w:val="231F20"/>
        </w:rPr>
        <w:t>2</w:t>
      </w:r>
      <w:r>
        <w:rPr>
          <w:rFonts w:ascii="SimSun" w:hAnsi="SimSun" w:eastAsia="SimSun" w:cs="SimSun"/>
          <w:sz w:val="21"/>
          <w:szCs w:val="21"/>
          <w:color w:val="231F20"/>
        </w:rPr>
        <w:t>）信息一定要准确，对重大事件往往会有很多传言，传言不一定都是假的，但绝对</w:t>
      </w:r>
      <w:r>
        <w:rPr>
          <w:rFonts w:ascii="SimSun" w:hAnsi="SimSun" w:eastAsia="SimSun" w:cs="SimSun"/>
          <w:sz w:val="21"/>
          <w:szCs w:val="21"/>
          <w:color w:val="231F20"/>
          <w:spacing w:val="15"/>
        </w:rPr>
        <w:t xml:space="preserve"> </w:t>
      </w:r>
      <w:r>
        <w:rPr>
          <w:rFonts w:ascii="SimSun" w:hAnsi="SimSun" w:eastAsia="SimSun" w:cs="SimSun"/>
          <w:sz w:val="21"/>
          <w:szCs w:val="21"/>
          <w:color w:val="231F20"/>
          <w:spacing w:val="-4"/>
        </w:rPr>
        <w:t>不能等同于事实报道。</w:t>
      </w:r>
    </w:p>
    <w:p>
      <w:pPr>
        <w:ind w:left="1032" w:right="70" w:firstLine="316"/>
        <w:spacing w:before="93" w:line="260" w:lineRule="auto"/>
        <w:rPr>
          <w:rFonts w:ascii="SimSun" w:hAnsi="SimSun" w:eastAsia="SimSun" w:cs="SimSun"/>
          <w:sz w:val="21"/>
          <w:szCs w:val="21"/>
        </w:rPr>
      </w:pPr>
      <w:r>
        <w:rPr>
          <w:rFonts w:ascii="SimSun" w:hAnsi="SimSun" w:eastAsia="SimSun" w:cs="SimSun"/>
          <w:sz w:val="21"/>
          <w:szCs w:val="21"/>
          <w:color w:val="231F20"/>
          <w:spacing w:val="6"/>
        </w:rPr>
        <w:t>（</w:t>
      </w:r>
      <w:r>
        <w:rPr>
          <w:rFonts w:ascii="Times New Roman" w:hAnsi="Times New Roman" w:eastAsia="Times New Roman" w:cs="Times New Roman"/>
          <w:sz w:val="21"/>
          <w:szCs w:val="21"/>
          <w:color w:val="231F20"/>
          <w:spacing w:val="6"/>
        </w:rPr>
        <w:t>3</w:t>
      </w:r>
      <w:r>
        <w:rPr>
          <w:rFonts w:ascii="SimSun" w:hAnsi="SimSun" w:eastAsia="SimSun" w:cs="SimSun"/>
          <w:sz w:val="21"/>
          <w:szCs w:val="21"/>
          <w:color w:val="231F20"/>
          <w:spacing w:val="6"/>
        </w:rPr>
        <w:t>）后续追踪报道的重点是事件新的进展，例如，事件原因调</w:t>
      </w:r>
      <w:r>
        <w:rPr>
          <w:rFonts w:ascii="SimSun" w:hAnsi="SimSun" w:eastAsia="SimSun" w:cs="SimSun"/>
          <w:sz w:val="21"/>
          <w:szCs w:val="21"/>
          <w:color w:val="231F20"/>
          <w:spacing w:val="5"/>
        </w:rPr>
        <w:t>查结果、事件认定结</w:t>
      </w:r>
      <w:r>
        <w:rPr>
          <w:rFonts w:ascii="SimSun" w:hAnsi="SimSun" w:eastAsia="SimSun" w:cs="SimSun"/>
          <w:sz w:val="21"/>
          <w:szCs w:val="21"/>
          <w:color w:val="231F20"/>
        </w:rPr>
        <w:t xml:space="preserve"> </w:t>
      </w:r>
      <w:r>
        <w:rPr>
          <w:rFonts w:ascii="SimSun" w:hAnsi="SimSun" w:eastAsia="SimSun" w:cs="SimSun"/>
          <w:sz w:val="21"/>
          <w:szCs w:val="21"/>
          <w:color w:val="231F20"/>
          <w:spacing w:val="-5"/>
        </w:rPr>
        <w:t>果、新的细节等。</w:t>
      </w:r>
    </w:p>
    <w:p>
      <w:pPr>
        <w:ind w:left="1038"/>
        <w:spacing w:before="253" w:line="205" w:lineRule="auto"/>
        <w:rPr>
          <w:rFonts w:ascii="Microsoft YaHei" w:hAnsi="Microsoft YaHei" w:eastAsia="Microsoft YaHei" w:cs="Microsoft YaHei"/>
          <w:sz w:val="25"/>
          <w:szCs w:val="25"/>
        </w:rPr>
      </w:pPr>
      <w:r>
        <w:rPr>
          <w:rFonts w:ascii="Microsoft YaHei" w:hAnsi="Microsoft YaHei" w:eastAsia="Microsoft YaHei" w:cs="Microsoft YaHei"/>
          <w:sz w:val="25"/>
          <w:szCs w:val="25"/>
          <w:color w:val="231F20"/>
          <w:spacing w:val="14"/>
        </w:rPr>
        <w:t>1.2.2</w:t>
      </w:r>
      <w:r>
        <w:rPr>
          <w:rFonts w:ascii="Microsoft YaHei" w:hAnsi="Microsoft YaHei" w:eastAsia="Microsoft YaHei" w:cs="Microsoft YaHei"/>
          <w:sz w:val="25"/>
          <w:szCs w:val="25"/>
          <w:color w:val="231F20"/>
          <w:spacing w:val="24"/>
        </w:rPr>
        <w:t xml:space="preserve">   </w:t>
      </w:r>
      <w:r>
        <w:rPr>
          <w:rFonts w:ascii="Microsoft YaHei" w:hAnsi="Microsoft YaHei" w:eastAsia="Microsoft YaHei" w:cs="Microsoft YaHei"/>
          <w:sz w:val="25"/>
          <w:szCs w:val="25"/>
          <w:color w:val="231F20"/>
          <w:spacing w:val="14"/>
        </w:rPr>
        <w:t>新媒体记者的岗位职责与任职要求</w:t>
      </w:r>
    </w:p>
    <w:p>
      <w:pPr>
        <w:ind w:left="1449"/>
        <w:spacing w:before="154" w:line="220" w:lineRule="auto"/>
        <w:rPr>
          <w:rFonts w:ascii="SimSun" w:hAnsi="SimSun" w:eastAsia="SimSun" w:cs="SimSun"/>
          <w:sz w:val="21"/>
          <w:szCs w:val="21"/>
        </w:rPr>
      </w:pPr>
      <w:r>
        <w:rPr>
          <w:rFonts w:ascii="SimSun" w:hAnsi="SimSun" w:eastAsia="SimSun" w:cs="SimSun"/>
          <w:sz w:val="21"/>
          <w:szCs w:val="21"/>
          <w:color w:val="231F20"/>
          <w:spacing w:val="-3"/>
        </w:rPr>
        <w:t>新媒体记者的岗位职责如下。</w:t>
      </w:r>
    </w:p>
    <w:p>
      <w:pPr>
        <w:ind w:left="1349"/>
        <w:spacing w:before="91" w:line="220" w:lineRule="auto"/>
        <w:rPr>
          <w:rFonts w:ascii="SimSun" w:hAnsi="SimSun" w:eastAsia="SimSun" w:cs="SimSun"/>
          <w:sz w:val="21"/>
          <w:szCs w:val="21"/>
        </w:rPr>
      </w:pPr>
      <w:r>
        <w:rPr>
          <w:rFonts w:ascii="SimSun" w:hAnsi="SimSun" w:eastAsia="SimSun" w:cs="SimSun"/>
          <w:sz w:val="21"/>
          <w:szCs w:val="21"/>
          <w:color w:val="231F20"/>
          <w:spacing w:val="-2"/>
        </w:rPr>
        <w:t>（</w:t>
      </w:r>
      <w:r>
        <w:rPr>
          <w:rFonts w:ascii="Times New Roman" w:hAnsi="Times New Roman" w:eastAsia="Times New Roman" w:cs="Times New Roman"/>
          <w:sz w:val="21"/>
          <w:szCs w:val="21"/>
          <w:color w:val="231F20"/>
          <w:spacing w:val="-2"/>
        </w:rPr>
        <w:t>1</w:t>
      </w:r>
      <w:r>
        <w:rPr>
          <w:rFonts w:ascii="SimSun" w:hAnsi="SimSun" w:eastAsia="SimSun" w:cs="SimSun"/>
          <w:sz w:val="21"/>
          <w:szCs w:val="21"/>
          <w:color w:val="231F20"/>
          <w:spacing w:val="-2"/>
        </w:rPr>
        <w:t>）负责各新媒体渠道的策划宣传与组织实施落地。</w:t>
      </w:r>
    </w:p>
    <w:p>
      <w:pPr>
        <w:ind w:left="1032" w:right="70" w:firstLine="317"/>
        <w:spacing w:before="94" w:line="260" w:lineRule="auto"/>
        <w:rPr>
          <w:rFonts w:ascii="SimSun" w:hAnsi="SimSun" w:eastAsia="SimSun" w:cs="SimSun"/>
          <w:sz w:val="21"/>
          <w:szCs w:val="21"/>
        </w:rPr>
      </w:pPr>
      <w:r>
        <w:rPr>
          <w:rFonts w:ascii="SimSun" w:hAnsi="SimSun" w:eastAsia="SimSun" w:cs="SimSun"/>
          <w:sz w:val="21"/>
          <w:szCs w:val="21"/>
          <w:color w:val="231F20"/>
        </w:rPr>
        <w:t>（</w:t>
      </w:r>
      <w:r>
        <w:rPr>
          <w:rFonts w:ascii="Times New Roman" w:hAnsi="Times New Roman" w:eastAsia="Times New Roman" w:cs="Times New Roman"/>
          <w:sz w:val="21"/>
          <w:szCs w:val="21"/>
          <w:color w:val="231F20"/>
        </w:rPr>
        <w:t>2</w:t>
      </w:r>
      <w:r>
        <w:rPr>
          <w:rFonts w:ascii="SimSun" w:hAnsi="SimSun" w:eastAsia="SimSun" w:cs="SimSun"/>
          <w:sz w:val="21"/>
          <w:szCs w:val="21"/>
          <w:color w:val="231F20"/>
        </w:rPr>
        <w:t>）新媒体视频类文案、脚本、采编、拍摄、剪辑等；熟练掌握各类办公软件、图文</w:t>
      </w:r>
      <w:r>
        <w:rPr>
          <w:rFonts w:ascii="SimSun" w:hAnsi="SimSun" w:eastAsia="SimSun" w:cs="SimSun"/>
          <w:sz w:val="21"/>
          <w:szCs w:val="21"/>
          <w:color w:val="231F20"/>
          <w:spacing w:val="4"/>
        </w:rPr>
        <w:t xml:space="preserve"> </w:t>
      </w:r>
      <w:r>
        <w:rPr>
          <w:rFonts w:ascii="SimSun" w:hAnsi="SimSun" w:eastAsia="SimSun" w:cs="SimSun"/>
          <w:sz w:val="21"/>
          <w:szCs w:val="21"/>
          <w:color w:val="231F20"/>
          <w:spacing w:val="-3"/>
        </w:rPr>
        <w:t>设计软件、视频剪辑制作软件等。</w:t>
      </w:r>
    </w:p>
    <w:p>
      <w:pPr>
        <w:spacing w:line="260" w:lineRule="auto"/>
        <w:sectPr>
          <w:footerReference w:type="default" r:id="rId29"/>
          <w:pgSz w:w="10262" w:h="14514"/>
          <w:pgMar w:top="348" w:right="961" w:bottom="632" w:left="0" w:header="0" w:footer="408" w:gutter="0"/>
        </w:sectPr>
        <w:rPr>
          <w:rFonts w:ascii="SimSun" w:hAnsi="SimSun" w:eastAsia="SimSun" w:cs="SimSun"/>
          <w:sz w:val="21"/>
          <w:szCs w:val="21"/>
        </w:rPr>
      </w:pPr>
    </w:p>
    <w:p>
      <w:pPr>
        <w:ind w:left="5181"/>
        <w:spacing w:before="43" w:line="20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position w:val="-1"/>
        </w:rPr>
        <w:drawing>
          <wp:inline distT="0" distB="0" distL="0" distR="0">
            <wp:extent cx="68424" cy="102635"/>
            <wp:effectExtent l="0" t="0" r="0" b="0"/>
            <wp:docPr id="48" name="IM 48"/>
            <wp:cNvGraphicFramePr/>
            <a:graphic>
              <a:graphicData uri="http://schemas.openxmlformats.org/drawingml/2006/picture">
                <pic:pic>
                  <pic:nvPicPr>
                    <pic:cNvPr id="48" name="IM 48"/>
                    <pic:cNvPicPr/>
                  </pic:nvPicPr>
                  <pic:blipFill>
                    <a:blip r:embed="rId31"/>
                    <a:stretch>
                      <a:fillRect/>
                    </a:stretch>
                  </pic:blipFill>
                  <pic:spPr>
                    <a:xfrm rot="0">
                      <a:off x="0" y="0"/>
                      <a:ext cx="68424" cy="102635"/>
                    </a:xfrm>
                    <a:prstGeom prst="rect">
                      <a:avLst/>
                    </a:prstGeom>
                  </pic:spPr>
                </pic:pic>
              </a:graphicData>
            </a:graphic>
          </wp:inline>
        </w:drawing>
      </w:r>
      <w:r>
        <w:rPr>
          <w:rFonts w:ascii="Microsoft YaHei" w:hAnsi="Microsoft YaHei" w:eastAsia="Microsoft YaHei" w:cs="Microsoft YaHei"/>
          <w:sz w:val="19"/>
          <w:szCs w:val="19"/>
          <w:color w:val="231F20"/>
          <w:spacing w:val="7"/>
        </w:rPr>
        <w:t xml:space="preserve"> </w:t>
      </w:r>
      <w:r>
        <w:rPr>
          <w:rFonts w:ascii="Microsoft YaHei" w:hAnsi="Microsoft YaHei" w:eastAsia="Microsoft YaHei" w:cs="Microsoft YaHei"/>
          <w:sz w:val="19"/>
          <w:szCs w:val="19"/>
          <w:color w:val="231F20"/>
          <w:spacing w:val="-3"/>
        </w:rPr>
        <w:t>第</w:t>
      </w:r>
      <w:r>
        <w:rPr>
          <w:rFonts w:ascii="Microsoft YaHei" w:hAnsi="Microsoft YaHei" w:eastAsia="Microsoft YaHei" w:cs="Microsoft YaHei"/>
          <w:sz w:val="19"/>
          <w:szCs w:val="19"/>
          <w:color w:val="231F20"/>
          <w:spacing w:val="15"/>
        </w:rPr>
        <w:t xml:space="preserve"> </w:t>
      </w:r>
      <w:r>
        <w:rPr>
          <w:rFonts w:ascii="Microsoft YaHei" w:hAnsi="Microsoft YaHei" w:eastAsia="Microsoft YaHei" w:cs="Microsoft YaHei"/>
          <w:sz w:val="19"/>
          <w:szCs w:val="19"/>
          <w:color w:val="231F20"/>
          <w:spacing w:val="-3"/>
        </w:rPr>
        <w:t>1 章</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9"/>
          <w:szCs w:val="19"/>
          <w:color w:val="231F20"/>
          <w:spacing w:val="-3"/>
        </w:rPr>
        <w:t>新媒体与新媒体创作概述</w:t>
      </w:r>
    </w:p>
    <w:p>
      <w:pPr>
        <w:spacing w:line="393" w:lineRule="auto"/>
        <w:rPr>
          <w:rFonts w:ascii="Arial"/>
          <w:sz w:val="21"/>
        </w:rPr>
      </w:pPr>
      <w:r/>
    </w:p>
    <w:p>
      <w:pPr>
        <w:ind w:left="321"/>
        <w:spacing w:before="68" w:line="342" w:lineRule="exact"/>
        <w:rPr>
          <w:rFonts w:ascii="SimSun" w:hAnsi="SimSun" w:eastAsia="SimSun" w:cs="SimSun"/>
          <w:sz w:val="21"/>
          <w:szCs w:val="21"/>
        </w:rPr>
      </w:pPr>
      <w:r>
        <w:rPr>
          <w:rFonts w:ascii="SimSun" w:hAnsi="SimSun" w:eastAsia="SimSun" w:cs="SimSun"/>
          <w:sz w:val="21"/>
          <w:szCs w:val="21"/>
          <w:color w:val="231F20"/>
          <w:spacing w:val="-2"/>
          <w:position w:val="9"/>
        </w:rPr>
        <w:t>（</w:t>
      </w:r>
      <w:r>
        <w:rPr>
          <w:rFonts w:ascii="Times New Roman" w:hAnsi="Times New Roman" w:eastAsia="Times New Roman" w:cs="Times New Roman"/>
          <w:sz w:val="21"/>
          <w:szCs w:val="21"/>
          <w:color w:val="231F20"/>
          <w:spacing w:val="-2"/>
          <w:position w:val="9"/>
        </w:rPr>
        <w:t>3</w:t>
      </w:r>
      <w:r>
        <w:rPr>
          <w:rFonts w:ascii="SimSun" w:hAnsi="SimSun" w:eastAsia="SimSun" w:cs="SimSun"/>
          <w:sz w:val="21"/>
          <w:szCs w:val="21"/>
          <w:color w:val="231F20"/>
          <w:spacing w:val="-2"/>
          <w:position w:val="9"/>
        </w:rPr>
        <w:t>）协助上级主管对平台运营进行整体协调和把控。</w:t>
      </w:r>
    </w:p>
    <w:p>
      <w:pPr>
        <w:ind w:left="321"/>
        <w:spacing w:line="219" w:lineRule="auto"/>
        <w:rPr>
          <w:rFonts w:ascii="SimSun" w:hAnsi="SimSun" w:eastAsia="SimSun" w:cs="SimSun"/>
          <w:sz w:val="21"/>
          <w:szCs w:val="21"/>
        </w:rPr>
      </w:pPr>
      <w:r>
        <w:rPr>
          <w:rFonts w:ascii="SimSun" w:hAnsi="SimSun" w:eastAsia="SimSun" w:cs="SimSun"/>
          <w:sz w:val="21"/>
          <w:szCs w:val="21"/>
          <w:color w:val="231F20"/>
          <w:spacing w:val="-3"/>
        </w:rPr>
        <w:t>（</w:t>
      </w:r>
      <w:r>
        <w:rPr>
          <w:rFonts w:ascii="Times New Roman" w:hAnsi="Times New Roman" w:eastAsia="Times New Roman" w:cs="Times New Roman"/>
          <w:sz w:val="21"/>
          <w:szCs w:val="21"/>
          <w:color w:val="231F20"/>
          <w:spacing w:val="-3"/>
        </w:rPr>
        <w:t>4</w:t>
      </w:r>
      <w:r>
        <w:rPr>
          <w:rFonts w:ascii="SimSun" w:hAnsi="SimSun" w:eastAsia="SimSun" w:cs="SimSun"/>
          <w:sz w:val="21"/>
          <w:szCs w:val="21"/>
          <w:color w:val="231F20"/>
          <w:spacing w:val="-3"/>
        </w:rPr>
        <w:t>）负责媒体渠道的新闻稿撰写发稿。</w:t>
      </w:r>
    </w:p>
    <w:p>
      <w:pPr>
        <w:ind w:left="321"/>
        <w:spacing w:before="92" w:line="342" w:lineRule="exact"/>
        <w:rPr>
          <w:rFonts w:ascii="SimSun" w:hAnsi="SimSun" w:eastAsia="SimSun" w:cs="SimSun"/>
          <w:sz w:val="21"/>
          <w:szCs w:val="21"/>
        </w:rPr>
      </w:pPr>
      <w:r>
        <w:rPr>
          <w:rFonts w:ascii="SimSun" w:hAnsi="SimSun" w:eastAsia="SimSun" w:cs="SimSun"/>
          <w:sz w:val="21"/>
          <w:szCs w:val="21"/>
          <w:color w:val="231F20"/>
          <w:spacing w:val="-4"/>
          <w:position w:val="9"/>
        </w:rPr>
        <w:t>（</w:t>
      </w:r>
      <w:r>
        <w:rPr>
          <w:rFonts w:ascii="Times New Roman" w:hAnsi="Times New Roman" w:eastAsia="Times New Roman" w:cs="Times New Roman"/>
          <w:sz w:val="21"/>
          <w:szCs w:val="21"/>
          <w:color w:val="231F20"/>
          <w:spacing w:val="-4"/>
          <w:position w:val="9"/>
        </w:rPr>
        <w:t>5</w:t>
      </w:r>
      <w:r>
        <w:rPr>
          <w:rFonts w:ascii="SimSun" w:hAnsi="SimSun" w:eastAsia="SimSun" w:cs="SimSun"/>
          <w:sz w:val="21"/>
          <w:szCs w:val="21"/>
          <w:color w:val="231F20"/>
          <w:spacing w:val="-4"/>
          <w:position w:val="9"/>
        </w:rPr>
        <w:t>）设计活动相关文宣。</w:t>
      </w:r>
    </w:p>
    <w:p>
      <w:pPr>
        <w:ind w:left="443"/>
        <w:spacing w:before="1" w:line="220" w:lineRule="auto"/>
        <w:rPr>
          <w:rFonts w:ascii="SimSun" w:hAnsi="SimSun" w:eastAsia="SimSun" w:cs="SimSun"/>
          <w:sz w:val="21"/>
          <w:szCs w:val="21"/>
        </w:rPr>
      </w:pPr>
      <w:r>
        <w:rPr>
          <w:rFonts w:ascii="SimSun" w:hAnsi="SimSun" w:eastAsia="SimSun" w:cs="SimSun"/>
          <w:sz w:val="21"/>
          <w:szCs w:val="21"/>
          <w:color w:val="231F20"/>
          <w:spacing w:val="-8"/>
        </w:rPr>
        <w:t>岗位要求如下。</w:t>
      </w:r>
    </w:p>
    <w:p>
      <w:pPr>
        <w:ind w:right="131" w:firstLine="321"/>
        <w:spacing w:before="91" w:line="260" w:lineRule="auto"/>
        <w:rPr>
          <w:rFonts w:ascii="SimSun" w:hAnsi="SimSun" w:eastAsia="SimSun" w:cs="SimSun"/>
          <w:sz w:val="21"/>
          <w:szCs w:val="21"/>
        </w:rPr>
      </w:pPr>
      <w:r>
        <w:rPr>
          <w:rFonts w:ascii="SimSun" w:hAnsi="SimSun" w:eastAsia="SimSun" w:cs="SimSun"/>
          <w:sz w:val="21"/>
          <w:szCs w:val="21"/>
          <w:color w:val="231F20"/>
        </w:rPr>
        <w:t>（</w:t>
      </w:r>
      <w:r>
        <w:rPr>
          <w:rFonts w:ascii="Times New Roman" w:hAnsi="Times New Roman" w:eastAsia="Times New Roman" w:cs="Times New Roman"/>
          <w:sz w:val="21"/>
          <w:szCs w:val="21"/>
          <w:color w:val="231F20"/>
        </w:rPr>
        <w:t>1</w:t>
      </w:r>
      <w:r>
        <w:rPr>
          <w:rFonts w:ascii="SimSun" w:hAnsi="SimSun" w:eastAsia="SimSun" w:cs="SimSun"/>
          <w:sz w:val="21"/>
          <w:szCs w:val="21"/>
          <w:color w:val="231F20"/>
        </w:rPr>
        <w:t>）新闻学、传播学、媒体创意、视觉传达、汉语言等相关专业，有一定工作经验者</w:t>
      </w:r>
      <w:r>
        <w:rPr>
          <w:rFonts w:ascii="SimSun" w:hAnsi="SimSun" w:eastAsia="SimSun" w:cs="SimSun"/>
          <w:sz w:val="21"/>
          <w:szCs w:val="21"/>
          <w:color w:val="231F20"/>
          <w:spacing w:val="16"/>
        </w:rPr>
        <w:t xml:space="preserve"> </w:t>
      </w:r>
      <w:r>
        <w:rPr>
          <w:rFonts w:ascii="SimSun" w:hAnsi="SimSun" w:eastAsia="SimSun" w:cs="SimSun"/>
          <w:sz w:val="21"/>
          <w:szCs w:val="21"/>
          <w:color w:val="231F20"/>
          <w:spacing w:val="-9"/>
        </w:rPr>
        <w:t>优先。</w:t>
      </w:r>
    </w:p>
    <w:p>
      <w:pPr>
        <w:ind w:left="3" w:right="152" w:firstLine="318"/>
        <w:spacing w:before="93" w:line="260" w:lineRule="auto"/>
        <w:rPr>
          <w:rFonts w:ascii="SimSun" w:hAnsi="SimSun" w:eastAsia="SimSun" w:cs="SimSun"/>
          <w:sz w:val="21"/>
          <w:szCs w:val="21"/>
        </w:rPr>
      </w:pPr>
      <w:r>
        <w:rPr>
          <w:rFonts w:ascii="SimSun" w:hAnsi="SimSun" w:eastAsia="SimSun" w:cs="SimSun"/>
          <w:sz w:val="21"/>
          <w:szCs w:val="21"/>
          <w:color w:val="231F20"/>
        </w:rPr>
        <w:t>（</w:t>
      </w:r>
      <w:r>
        <w:rPr>
          <w:rFonts w:ascii="Times New Roman" w:hAnsi="Times New Roman" w:eastAsia="Times New Roman" w:cs="Times New Roman"/>
          <w:sz w:val="21"/>
          <w:szCs w:val="21"/>
          <w:color w:val="231F20"/>
        </w:rPr>
        <w:t>2</w:t>
      </w:r>
      <w:r>
        <w:rPr>
          <w:rFonts w:ascii="SimSun" w:hAnsi="SimSun" w:eastAsia="SimSun" w:cs="SimSun"/>
          <w:sz w:val="21"/>
          <w:szCs w:val="21"/>
          <w:color w:val="231F20"/>
        </w:rPr>
        <w:t>）熟悉新媒体运营模式，熟悉新媒体及各类功能操作，熟悉微信公众号</w:t>
      </w:r>
      <w:r>
        <w:rPr>
          <w:rFonts w:ascii="SimSun" w:hAnsi="SimSun" w:eastAsia="SimSun" w:cs="SimSun"/>
          <w:sz w:val="21"/>
          <w:szCs w:val="21"/>
          <w:color w:val="231F20"/>
          <w:spacing w:val="-1"/>
        </w:rPr>
        <w:t>平台操作和</w:t>
      </w:r>
      <w:r>
        <w:rPr>
          <w:rFonts w:ascii="SimSun" w:hAnsi="SimSun" w:eastAsia="SimSun" w:cs="SimSun"/>
          <w:sz w:val="21"/>
          <w:szCs w:val="21"/>
          <w:color w:val="231F20"/>
        </w:rPr>
        <w:t xml:space="preserve"> </w:t>
      </w:r>
      <w:r>
        <w:rPr>
          <w:rFonts w:ascii="SimSun" w:hAnsi="SimSun" w:eastAsia="SimSun" w:cs="SimSun"/>
          <w:sz w:val="21"/>
          <w:szCs w:val="21"/>
          <w:color w:val="231F20"/>
          <w:spacing w:val="-3"/>
        </w:rPr>
        <w:t>各类微信编辑工具，有一定的文字功底。</w:t>
      </w:r>
    </w:p>
    <w:p>
      <w:pPr>
        <w:ind w:left="1" w:right="71" w:firstLine="320"/>
        <w:spacing w:before="92" w:line="260" w:lineRule="auto"/>
        <w:rPr>
          <w:rFonts w:ascii="SimSun" w:hAnsi="SimSun" w:eastAsia="SimSun" w:cs="SimSun"/>
          <w:sz w:val="21"/>
          <w:szCs w:val="21"/>
        </w:rPr>
      </w:pPr>
      <w:r>
        <w:rPr>
          <w:rFonts w:ascii="SimSun" w:hAnsi="SimSun" w:eastAsia="SimSun" w:cs="SimSun"/>
          <w:sz w:val="21"/>
          <w:szCs w:val="21"/>
          <w:color w:val="231F20"/>
          <w:spacing w:val="2"/>
        </w:rPr>
        <w:t>（</w:t>
      </w:r>
      <w:r>
        <w:rPr>
          <w:rFonts w:ascii="Times New Roman" w:hAnsi="Times New Roman" w:eastAsia="Times New Roman" w:cs="Times New Roman"/>
          <w:sz w:val="21"/>
          <w:szCs w:val="21"/>
          <w:color w:val="231F20"/>
          <w:spacing w:val="2"/>
        </w:rPr>
        <w:t>3</w:t>
      </w:r>
      <w:r>
        <w:rPr>
          <w:rFonts w:ascii="SimSun" w:hAnsi="SimSun" w:eastAsia="SimSun" w:cs="SimSun"/>
          <w:sz w:val="21"/>
          <w:szCs w:val="21"/>
          <w:color w:val="231F20"/>
          <w:spacing w:val="2"/>
        </w:rPr>
        <w:t>）具有优秀的视频原创内容能力、创意策划能力、市场营销能力、策略思考能力，</w:t>
      </w:r>
      <w:r>
        <w:rPr>
          <w:rFonts w:ascii="SimSun" w:hAnsi="SimSun" w:eastAsia="SimSun" w:cs="SimSun"/>
          <w:sz w:val="21"/>
          <w:szCs w:val="21"/>
          <w:color w:val="231F20"/>
        </w:rPr>
        <w:t xml:space="preserve"> </w:t>
      </w:r>
      <w:r>
        <w:rPr>
          <w:rFonts w:ascii="SimSun" w:hAnsi="SimSun" w:eastAsia="SimSun" w:cs="SimSun"/>
          <w:sz w:val="21"/>
          <w:szCs w:val="21"/>
          <w:color w:val="231F20"/>
          <w:spacing w:val="-3"/>
        </w:rPr>
        <w:t>有成功的平台运作经验者优先。</w:t>
      </w:r>
    </w:p>
    <w:p>
      <w:pPr>
        <w:ind w:left="321"/>
        <w:spacing w:before="92" w:line="220" w:lineRule="auto"/>
        <w:rPr>
          <w:rFonts w:ascii="SimSun" w:hAnsi="SimSun" w:eastAsia="SimSun" w:cs="SimSun"/>
          <w:sz w:val="21"/>
          <w:szCs w:val="21"/>
        </w:rPr>
      </w:pPr>
      <w:r>
        <w:rPr>
          <w:rFonts w:ascii="SimSun" w:hAnsi="SimSun" w:eastAsia="SimSun" w:cs="SimSun"/>
          <w:sz w:val="21"/>
          <w:szCs w:val="21"/>
          <w:color w:val="231F20"/>
          <w:spacing w:val="-2"/>
        </w:rPr>
        <w:t>（</w:t>
      </w:r>
      <w:r>
        <w:rPr>
          <w:rFonts w:ascii="Times New Roman" w:hAnsi="Times New Roman" w:eastAsia="Times New Roman" w:cs="Times New Roman"/>
          <w:sz w:val="21"/>
          <w:szCs w:val="21"/>
          <w:color w:val="231F20"/>
          <w:spacing w:val="-2"/>
        </w:rPr>
        <w:t>4</w:t>
      </w:r>
      <w:r>
        <w:rPr>
          <w:rFonts w:ascii="SimSun" w:hAnsi="SimSun" w:eastAsia="SimSun" w:cs="SimSun"/>
          <w:sz w:val="21"/>
          <w:szCs w:val="21"/>
          <w:color w:val="231F20"/>
          <w:spacing w:val="-2"/>
        </w:rPr>
        <w:t>）有责任心，有执行力，有良好的沟通能力，有强烈的团队意识。</w:t>
      </w:r>
    </w:p>
    <w:p>
      <w:pPr>
        <w:ind w:left="11"/>
        <w:spacing w:before="253" w:line="205" w:lineRule="auto"/>
        <w:rPr>
          <w:rFonts w:ascii="Microsoft YaHei" w:hAnsi="Microsoft YaHei" w:eastAsia="Microsoft YaHei" w:cs="Microsoft YaHei"/>
          <w:sz w:val="25"/>
          <w:szCs w:val="25"/>
        </w:rPr>
      </w:pPr>
      <w:r>
        <w:rPr>
          <w:rFonts w:ascii="Microsoft YaHei" w:hAnsi="Microsoft YaHei" w:eastAsia="Microsoft YaHei" w:cs="Microsoft YaHei"/>
          <w:sz w:val="25"/>
          <w:szCs w:val="25"/>
          <w:color w:val="231F20"/>
          <w:spacing w:val="15"/>
        </w:rPr>
        <w:t>1.2.3</w:t>
      </w:r>
      <w:r>
        <w:rPr>
          <w:rFonts w:ascii="Microsoft YaHei" w:hAnsi="Microsoft YaHei" w:eastAsia="Microsoft YaHei" w:cs="Microsoft YaHei"/>
          <w:sz w:val="25"/>
          <w:szCs w:val="25"/>
          <w:color w:val="231F20"/>
          <w:spacing w:val="21"/>
          <w:w w:val="101"/>
        </w:rPr>
        <w:t xml:space="preserve">   </w:t>
      </w:r>
      <w:r>
        <w:rPr>
          <w:rFonts w:ascii="Microsoft YaHei" w:hAnsi="Microsoft YaHei" w:eastAsia="Microsoft YaHei" w:cs="Microsoft YaHei"/>
          <w:sz w:val="25"/>
          <w:szCs w:val="25"/>
          <w:color w:val="231F20"/>
          <w:spacing w:val="15"/>
        </w:rPr>
        <w:t>新媒体创作的职业要求</w:t>
      </w:r>
    </w:p>
    <w:p>
      <w:pPr>
        <w:ind w:left="9" w:right="139" w:firstLine="312"/>
        <w:spacing w:before="152" w:line="281" w:lineRule="auto"/>
        <w:rPr>
          <w:rFonts w:ascii="SimSun" w:hAnsi="SimSun" w:eastAsia="SimSun" w:cs="SimSun"/>
          <w:sz w:val="21"/>
          <w:szCs w:val="21"/>
        </w:rPr>
      </w:pPr>
      <w:r>
        <w:rPr>
          <w:rFonts w:ascii="SimSun" w:hAnsi="SimSun" w:eastAsia="SimSun" w:cs="SimSun"/>
          <w:sz w:val="21"/>
          <w:szCs w:val="21"/>
          <w:color w:val="231F20"/>
        </w:rPr>
        <w:t>（</w:t>
      </w:r>
      <w:r>
        <w:rPr>
          <w:rFonts w:ascii="Times New Roman" w:hAnsi="Times New Roman" w:eastAsia="Times New Roman" w:cs="Times New Roman"/>
          <w:sz w:val="21"/>
          <w:szCs w:val="21"/>
          <w:color w:val="231F20"/>
        </w:rPr>
        <w:t>1</w:t>
      </w:r>
      <w:r>
        <w:rPr>
          <w:rFonts w:ascii="SimSun" w:hAnsi="SimSun" w:eastAsia="SimSun" w:cs="SimSun"/>
          <w:sz w:val="21"/>
          <w:szCs w:val="21"/>
          <w:color w:val="231F20"/>
        </w:rPr>
        <w:t>）网络敏感度。作为新媒体运营，无论是新媒体公司，还是企业的新媒体部门，都</w:t>
      </w:r>
      <w:r>
        <w:rPr>
          <w:rFonts w:ascii="SimSun" w:hAnsi="SimSun" w:eastAsia="SimSun" w:cs="SimSun"/>
          <w:sz w:val="21"/>
          <w:szCs w:val="21"/>
          <w:color w:val="231F20"/>
          <w:spacing w:val="8"/>
        </w:rPr>
        <w:t xml:space="preserve"> </w:t>
      </w:r>
      <w:r>
        <w:rPr>
          <w:rFonts w:ascii="SimSun" w:hAnsi="SimSun" w:eastAsia="SimSun" w:cs="SimSun"/>
          <w:sz w:val="21"/>
          <w:szCs w:val="21"/>
          <w:color w:val="231F20"/>
        </w:rPr>
        <w:t>需要对网络有一定的敏感度，善于发现网络热点，有抓热点、搜集信息、熟悉数据分析等</w:t>
      </w:r>
      <w:r>
        <w:rPr>
          <w:rFonts w:ascii="SimSun" w:hAnsi="SimSun" w:eastAsia="SimSun" w:cs="SimSun"/>
          <w:sz w:val="21"/>
          <w:szCs w:val="21"/>
          <w:color w:val="231F20"/>
          <w:spacing w:val="1"/>
        </w:rPr>
        <w:t xml:space="preserve"> </w:t>
      </w:r>
      <w:r>
        <w:rPr>
          <w:rFonts w:ascii="SimSun" w:hAnsi="SimSun" w:eastAsia="SimSun" w:cs="SimSun"/>
          <w:sz w:val="21"/>
          <w:szCs w:val="21"/>
          <w:color w:val="231F20"/>
        </w:rPr>
        <w:t>能力，将热点成功地与自己的调性相结合，形成自己的趋势，切记不要</w:t>
      </w:r>
      <w:r>
        <w:rPr>
          <w:rFonts w:ascii="SimSun" w:hAnsi="SimSun" w:eastAsia="SimSun" w:cs="SimSun"/>
          <w:sz w:val="21"/>
          <w:szCs w:val="21"/>
          <w:color w:val="231F20"/>
          <w:spacing w:val="-1"/>
        </w:rPr>
        <w:t>人云亦云，要保留</w:t>
      </w:r>
      <w:r>
        <w:rPr>
          <w:rFonts w:ascii="SimSun" w:hAnsi="SimSun" w:eastAsia="SimSun" w:cs="SimSun"/>
          <w:sz w:val="21"/>
          <w:szCs w:val="21"/>
          <w:color w:val="231F20"/>
        </w:rPr>
        <w:t xml:space="preserve"> </w:t>
      </w:r>
      <w:r>
        <w:rPr>
          <w:rFonts w:ascii="SimSun" w:hAnsi="SimSun" w:eastAsia="SimSun" w:cs="SimSun"/>
          <w:sz w:val="21"/>
          <w:szCs w:val="21"/>
          <w:color w:val="231F20"/>
          <w:spacing w:val="-4"/>
        </w:rPr>
        <w:t>自己的风格，坚持自己的取向。</w:t>
      </w:r>
    </w:p>
    <w:p>
      <w:pPr>
        <w:ind w:right="144" w:firstLine="321"/>
        <w:spacing w:before="93" w:line="273" w:lineRule="auto"/>
        <w:rPr>
          <w:rFonts w:ascii="SimSun" w:hAnsi="SimSun" w:eastAsia="SimSun" w:cs="SimSun"/>
          <w:sz w:val="21"/>
          <w:szCs w:val="21"/>
        </w:rPr>
      </w:pPr>
      <w:r>
        <w:rPr>
          <w:rFonts w:ascii="SimSun" w:hAnsi="SimSun" w:eastAsia="SimSun" w:cs="SimSun"/>
          <w:sz w:val="21"/>
          <w:szCs w:val="21"/>
          <w:color w:val="231F20"/>
        </w:rPr>
        <w:t>（</w:t>
      </w:r>
      <w:r>
        <w:rPr>
          <w:rFonts w:ascii="Times New Roman" w:hAnsi="Times New Roman" w:eastAsia="Times New Roman" w:cs="Times New Roman"/>
          <w:sz w:val="21"/>
          <w:szCs w:val="21"/>
          <w:color w:val="231F20"/>
        </w:rPr>
        <w:t>2</w:t>
      </w:r>
      <w:r>
        <w:rPr>
          <w:rFonts w:ascii="SimSun" w:hAnsi="SimSun" w:eastAsia="SimSun" w:cs="SimSun"/>
          <w:sz w:val="21"/>
          <w:szCs w:val="21"/>
          <w:color w:val="231F20"/>
        </w:rPr>
        <w:t>）材料利用。每一个新媒体运营者所面对的材料是一样的，那么写出来的文案就会</w:t>
      </w:r>
      <w:r>
        <w:rPr>
          <w:rFonts w:ascii="SimSun" w:hAnsi="SimSun" w:eastAsia="SimSun" w:cs="SimSun"/>
          <w:sz w:val="21"/>
          <w:szCs w:val="21"/>
          <w:color w:val="231F20"/>
          <w:spacing w:val="3"/>
        </w:rPr>
        <w:t xml:space="preserve"> </w:t>
      </w:r>
      <w:r>
        <w:rPr>
          <w:rFonts w:ascii="SimSun" w:hAnsi="SimSun" w:eastAsia="SimSun" w:cs="SimSun"/>
          <w:sz w:val="21"/>
          <w:szCs w:val="21"/>
          <w:color w:val="231F20"/>
        </w:rPr>
        <w:t>有高下之分，关键在于如何整合材料。面对浩瀚如海的资料，要学会辨别材料的真假，甄</w:t>
      </w:r>
      <w:r>
        <w:rPr>
          <w:rFonts w:ascii="SimSun" w:hAnsi="SimSun" w:eastAsia="SimSun" w:cs="SimSun"/>
          <w:sz w:val="21"/>
          <w:szCs w:val="21"/>
          <w:color w:val="231F20"/>
          <w:spacing w:val="10"/>
        </w:rPr>
        <w:t xml:space="preserve"> </w:t>
      </w:r>
      <w:r>
        <w:rPr>
          <w:rFonts w:ascii="SimSun" w:hAnsi="SimSun" w:eastAsia="SimSun" w:cs="SimSun"/>
          <w:sz w:val="21"/>
          <w:szCs w:val="21"/>
          <w:color w:val="231F20"/>
          <w:spacing w:val="-1"/>
        </w:rPr>
        <w:t>选有用的、具有关联性的材料，将这些材料整合串联起来，会产生不一样的价值。</w:t>
      </w:r>
    </w:p>
    <w:p>
      <w:pPr>
        <w:ind w:left="1" w:right="143" w:firstLine="320"/>
        <w:spacing w:before="94" w:line="260" w:lineRule="auto"/>
        <w:rPr>
          <w:rFonts w:ascii="SimSun" w:hAnsi="SimSun" w:eastAsia="SimSun" w:cs="SimSun"/>
          <w:sz w:val="21"/>
          <w:szCs w:val="21"/>
        </w:rPr>
      </w:pPr>
      <w:r>
        <w:rPr>
          <w:rFonts w:ascii="SimSun" w:hAnsi="SimSun" w:eastAsia="SimSun" w:cs="SimSun"/>
          <w:sz w:val="21"/>
          <w:szCs w:val="21"/>
          <w:color w:val="231F20"/>
        </w:rPr>
        <w:t>（</w:t>
      </w:r>
      <w:r>
        <w:rPr>
          <w:rFonts w:ascii="Times New Roman" w:hAnsi="Times New Roman" w:eastAsia="Times New Roman" w:cs="Times New Roman"/>
          <w:sz w:val="21"/>
          <w:szCs w:val="21"/>
          <w:color w:val="231F20"/>
        </w:rPr>
        <w:t>3</w:t>
      </w:r>
      <w:r>
        <w:rPr>
          <w:rFonts w:ascii="SimSun" w:hAnsi="SimSun" w:eastAsia="SimSun" w:cs="SimSun"/>
          <w:sz w:val="21"/>
          <w:szCs w:val="21"/>
          <w:color w:val="231F20"/>
        </w:rPr>
        <w:t>）逻辑的重要性。适当的修饰语可以增加文案的文采，但这不是重点。重点是文案</w:t>
      </w:r>
      <w:r>
        <w:rPr>
          <w:rFonts w:ascii="SimSun" w:hAnsi="SimSun" w:eastAsia="SimSun" w:cs="SimSun"/>
          <w:sz w:val="21"/>
          <w:szCs w:val="21"/>
          <w:color w:val="231F20"/>
          <w:spacing w:val="4"/>
        </w:rPr>
        <w:t xml:space="preserve"> </w:t>
      </w:r>
      <w:r>
        <w:rPr>
          <w:rFonts w:ascii="SimSun" w:hAnsi="SimSun" w:eastAsia="SimSun" w:cs="SimSun"/>
          <w:sz w:val="21"/>
          <w:szCs w:val="21"/>
          <w:color w:val="231F20"/>
          <w:spacing w:val="-2"/>
        </w:rPr>
        <w:t>要有条理，思路清晰，更重要的是要有逻辑性。</w:t>
      </w:r>
    </w:p>
    <w:p>
      <w:pPr>
        <w:ind w:left="1" w:right="132" w:firstLine="320"/>
        <w:spacing w:before="94" w:line="287" w:lineRule="auto"/>
        <w:rPr>
          <w:rFonts w:ascii="SimSun" w:hAnsi="SimSun" w:eastAsia="SimSun" w:cs="SimSun"/>
          <w:sz w:val="21"/>
          <w:szCs w:val="21"/>
        </w:rPr>
      </w:pPr>
      <w:r>
        <w:rPr>
          <w:rFonts w:ascii="SimSun" w:hAnsi="SimSun" w:eastAsia="SimSun" w:cs="SimSun"/>
          <w:sz w:val="21"/>
          <w:szCs w:val="21"/>
          <w:color w:val="231F20"/>
          <w:spacing w:val="6"/>
        </w:rPr>
        <w:t>（</w:t>
      </w:r>
      <w:r>
        <w:rPr>
          <w:rFonts w:ascii="Times New Roman" w:hAnsi="Times New Roman" w:eastAsia="Times New Roman" w:cs="Times New Roman"/>
          <w:sz w:val="21"/>
          <w:szCs w:val="21"/>
          <w:color w:val="231F20"/>
          <w:spacing w:val="6"/>
        </w:rPr>
        <w:t>4</w:t>
      </w:r>
      <w:r>
        <w:rPr>
          <w:rFonts w:ascii="SimSun" w:hAnsi="SimSun" w:eastAsia="SimSun" w:cs="SimSun"/>
          <w:sz w:val="21"/>
          <w:szCs w:val="21"/>
          <w:color w:val="231F20"/>
          <w:spacing w:val="6"/>
        </w:rPr>
        <w:t>）理解产品。任何新媒体运营都脱离不了产品，无论是自己公司的</w:t>
      </w:r>
      <w:r>
        <w:rPr>
          <w:rFonts w:ascii="SimSun" w:hAnsi="SimSun" w:eastAsia="SimSun" w:cs="SimSun"/>
          <w:sz w:val="21"/>
          <w:szCs w:val="21"/>
          <w:color w:val="231F20"/>
          <w:spacing w:val="5"/>
        </w:rPr>
        <w:t>产品，还是客</w:t>
      </w:r>
      <w:r>
        <w:rPr>
          <w:rFonts w:ascii="SimSun" w:hAnsi="SimSun" w:eastAsia="SimSun" w:cs="SimSun"/>
          <w:sz w:val="21"/>
          <w:szCs w:val="21"/>
          <w:color w:val="231F20"/>
        </w:rPr>
        <w:t xml:space="preserve"> </w:t>
      </w:r>
      <w:r>
        <w:rPr>
          <w:rFonts w:ascii="SimSun" w:hAnsi="SimSun" w:eastAsia="SimSun" w:cs="SimSun"/>
          <w:sz w:val="21"/>
          <w:szCs w:val="21"/>
          <w:color w:val="231F20"/>
          <w:spacing w:val="1"/>
        </w:rPr>
        <w:t>户的产品。如果与产品无关，那么即使再多的人</w:t>
      </w:r>
      <w:r>
        <w:rPr>
          <w:rFonts w:ascii="SimSun" w:hAnsi="SimSun" w:eastAsia="SimSun" w:cs="SimSun"/>
          <w:sz w:val="21"/>
          <w:szCs w:val="21"/>
          <w:color w:val="231F20"/>
        </w:rPr>
        <w:t>评论、转发、点赞，也是毫无意义的。所 </w:t>
      </w:r>
      <w:r>
        <w:rPr>
          <w:rFonts w:ascii="SimSun" w:hAnsi="SimSun" w:eastAsia="SimSun" w:cs="SimSun"/>
          <w:sz w:val="21"/>
          <w:szCs w:val="21"/>
          <w:color w:val="231F20"/>
        </w:rPr>
        <w:t>以，成功的新媒体运营，要时刻想着如何让粉丝在理解的情况下，接受你的广告植入。这</w:t>
      </w:r>
      <w:r>
        <w:rPr>
          <w:rFonts w:ascii="SimSun" w:hAnsi="SimSun" w:eastAsia="SimSun" w:cs="SimSun"/>
          <w:sz w:val="21"/>
          <w:szCs w:val="21"/>
          <w:color w:val="231F20"/>
          <w:spacing w:val="9"/>
        </w:rPr>
        <w:t xml:space="preserve"> </w:t>
      </w:r>
      <w:r>
        <w:rPr>
          <w:rFonts w:ascii="SimSun" w:hAnsi="SimSun" w:eastAsia="SimSun" w:cs="SimSun"/>
          <w:sz w:val="21"/>
          <w:szCs w:val="21"/>
          <w:color w:val="231F20"/>
          <w:spacing w:val="6"/>
        </w:rPr>
        <w:t>就要求新媒体运营一定要彻底地了解产品，熟悉产品的每一个功能</w:t>
      </w:r>
      <w:r>
        <w:rPr>
          <w:rFonts w:ascii="SimSun" w:hAnsi="SimSun" w:eastAsia="SimSun" w:cs="SimSun"/>
          <w:sz w:val="21"/>
          <w:szCs w:val="21"/>
          <w:color w:val="231F20"/>
          <w:spacing w:val="5"/>
        </w:rPr>
        <w:t>，理解用户的使用场</w:t>
      </w:r>
      <w:r>
        <w:rPr>
          <w:rFonts w:ascii="SimSun" w:hAnsi="SimSun" w:eastAsia="SimSun" w:cs="SimSun"/>
          <w:sz w:val="21"/>
          <w:szCs w:val="21"/>
          <w:color w:val="231F20"/>
        </w:rPr>
        <w:t xml:space="preserve"> </w:t>
      </w:r>
      <w:r>
        <w:rPr>
          <w:rFonts w:ascii="SimSun" w:hAnsi="SimSun" w:eastAsia="SimSun" w:cs="SimSun"/>
          <w:sz w:val="21"/>
          <w:szCs w:val="21"/>
          <w:color w:val="231F20"/>
        </w:rPr>
        <w:t>景、产品最大的卖点在哪里，能快速定位并解决用户</w:t>
      </w:r>
      <w:r>
        <w:rPr>
          <w:rFonts w:ascii="SimSun" w:hAnsi="SimSun" w:eastAsia="SimSun" w:cs="SimSun"/>
          <w:sz w:val="21"/>
          <w:szCs w:val="21"/>
          <w:color w:val="231F20"/>
          <w:spacing w:val="-1"/>
        </w:rPr>
        <w:t>提出的所有问题，对产品最好要有自</w:t>
      </w:r>
      <w:r>
        <w:rPr>
          <w:rFonts w:ascii="SimSun" w:hAnsi="SimSun" w:eastAsia="SimSun" w:cs="SimSun"/>
          <w:sz w:val="21"/>
          <w:szCs w:val="21"/>
          <w:color w:val="231F20"/>
        </w:rPr>
        <w:t xml:space="preserve"> </w:t>
      </w:r>
      <w:r>
        <w:rPr>
          <w:rFonts w:ascii="SimSun" w:hAnsi="SimSun" w:eastAsia="SimSun" w:cs="SimSun"/>
          <w:sz w:val="21"/>
          <w:szCs w:val="21"/>
          <w:color w:val="231F20"/>
          <w:spacing w:val="-7"/>
        </w:rPr>
        <w:t>己的理解。</w:t>
      </w:r>
    </w:p>
    <w:p>
      <w:pPr>
        <w:ind w:right="133" w:firstLine="320"/>
        <w:spacing w:before="92" w:line="274" w:lineRule="auto"/>
        <w:rPr>
          <w:rFonts w:ascii="SimSun" w:hAnsi="SimSun" w:eastAsia="SimSun" w:cs="SimSun"/>
          <w:sz w:val="21"/>
          <w:szCs w:val="21"/>
        </w:rPr>
      </w:pPr>
      <w:r>
        <w:rPr>
          <w:rFonts w:ascii="SimSun" w:hAnsi="SimSun" w:eastAsia="SimSun" w:cs="SimSun"/>
          <w:sz w:val="21"/>
          <w:szCs w:val="21"/>
          <w:color w:val="231F20"/>
        </w:rPr>
        <w:t>（</w:t>
      </w:r>
      <w:r>
        <w:rPr>
          <w:rFonts w:ascii="Times New Roman" w:hAnsi="Times New Roman" w:eastAsia="Times New Roman" w:cs="Times New Roman"/>
          <w:sz w:val="21"/>
          <w:szCs w:val="21"/>
          <w:color w:val="231F20"/>
        </w:rPr>
        <w:t>5</w:t>
      </w:r>
      <w:r>
        <w:rPr>
          <w:rFonts w:ascii="SimSun" w:hAnsi="SimSun" w:eastAsia="SimSun" w:cs="SimSun"/>
          <w:sz w:val="21"/>
          <w:szCs w:val="21"/>
          <w:color w:val="231F20"/>
        </w:rPr>
        <w:t>）用户至上。这就需要新媒体运营长期接触用户，与用户打成一片，了解用户的需</w:t>
      </w:r>
      <w:r>
        <w:rPr>
          <w:rFonts w:ascii="SimSun" w:hAnsi="SimSun" w:eastAsia="SimSun" w:cs="SimSun"/>
          <w:sz w:val="21"/>
          <w:szCs w:val="21"/>
          <w:color w:val="231F20"/>
          <w:spacing w:val="15"/>
        </w:rPr>
        <w:t xml:space="preserve"> </w:t>
      </w:r>
      <w:r>
        <w:rPr>
          <w:rFonts w:ascii="SimSun" w:hAnsi="SimSun" w:eastAsia="SimSun" w:cs="SimSun"/>
          <w:sz w:val="21"/>
          <w:szCs w:val="21"/>
          <w:color w:val="231F20"/>
        </w:rPr>
        <w:t>求、喜好等，进而帮助用户解决问题。当然，最关键的是要懂得技术性的要领，可以系统</w:t>
      </w:r>
      <w:r>
        <w:rPr>
          <w:rFonts w:ascii="SimSun" w:hAnsi="SimSun" w:eastAsia="SimSun" w:cs="SimSun"/>
          <w:sz w:val="21"/>
          <w:szCs w:val="21"/>
          <w:color w:val="231F20"/>
          <w:spacing w:val="8"/>
        </w:rPr>
        <w:t xml:space="preserve"> </w:t>
      </w:r>
      <w:r>
        <w:rPr>
          <w:rFonts w:ascii="SimSun" w:hAnsi="SimSun" w:eastAsia="SimSun" w:cs="SimSun"/>
          <w:sz w:val="21"/>
          <w:szCs w:val="21"/>
          <w:color w:val="231F20"/>
          <w:spacing w:val="-8"/>
        </w:rPr>
        <w:t>地学习。</w:t>
      </w:r>
    </w:p>
    <w:p>
      <w:pPr>
        <w:ind w:left="5" w:right="141" w:firstLine="316"/>
        <w:spacing w:before="89" w:line="274" w:lineRule="auto"/>
        <w:rPr>
          <w:rFonts w:ascii="SimSun" w:hAnsi="SimSun" w:eastAsia="SimSun" w:cs="SimSun"/>
          <w:sz w:val="21"/>
          <w:szCs w:val="21"/>
        </w:rPr>
      </w:pPr>
      <w:r>
        <w:rPr>
          <w:rFonts w:ascii="SimSun" w:hAnsi="SimSun" w:eastAsia="SimSun" w:cs="SimSun"/>
          <w:sz w:val="21"/>
          <w:szCs w:val="21"/>
          <w:color w:val="231F20"/>
          <w:spacing w:val="6"/>
        </w:rPr>
        <w:t>（</w:t>
      </w:r>
      <w:r>
        <w:rPr>
          <w:rFonts w:ascii="Times New Roman" w:hAnsi="Times New Roman" w:eastAsia="Times New Roman" w:cs="Times New Roman"/>
          <w:sz w:val="21"/>
          <w:szCs w:val="21"/>
          <w:color w:val="231F20"/>
          <w:spacing w:val="6"/>
        </w:rPr>
        <w:t>6</w:t>
      </w:r>
      <w:r>
        <w:rPr>
          <w:rFonts w:ascii="SimSun" w:hAnsi="SimSun" w:eastAsia="SimSun" w:cs="SimSun"/>
          <w:sz w:val="21"/>
          <w:szCs w:val="21"/>
          <w:color w:val="231F20"/>
          <w:spacing w:val="6"/>
        </w:rPr>
        <w:t>）懂得传播。什么样的微博内容最吸粉，微信上用哪种方式能够引</w:t>
      </w:r>
      <w:r>
        <w:rPr>
          <w:rFonts w:ascii="SimSun" w:hAnsi="SimSun" w:eastAsia="SimSun" w:cs="SimSun"/>
          <w:sz w:val="21"/>
          <w:szCs w:val="21"/>
          <w:color w:val="231F20"/>
          <w:spacing w:val="5"/>
        </w:rPr>
        <w:t>爆朋友圈？什</w:t>
      </w:r>
      <w:r>
        <w:rPr>
          <w:rFonts w:ascii="SimSun" w:hAnsi="SimSun" w:eastAsia="SimSun" w:cs="SimSun"/>
          <w:sz w:val="21"/>
          <w:szCs w:val="21"/>
          <w:color w:val="231F20"/>
        </w:rPr>
        <w:t xml:space="preserve"> </w:t>
      </w:r>
      <w:r>
        <w:rPr>
          <w:rFonts w:ascii="SimSun" w:hAnsi="SimSun" w:eastAsia="SimSun" w:cs="SimSun"/>
          <w:sz w:val="21"/>
          <w:szCs w:val="21"/>
          <w:color w:val="231F20"/>
        </w:rPr>
        <w:t>么样的页面能够让粉丝愿意扩散？所有这些都要求掌握传播的逻辑，掌握引爆点、传播结</w:t>
      </w:r>
      <w:r>
        <w:rPr>
          <w:rFonts w:ascii="SimSun" w:hAnsi="SimSun" w:eastAsia="SimSun" w:cs="SimSun"/>
          <w:sz w:val="21"/>
          <w:szCs w:val="21"/>
          <w:color w:val="231F20"/>
          <w:spacing w:val="3"/>
        </w:rPr>
        <w:t xml:space="preserve"> </w:t>
      </w:r>
      <w:r>
        <w:rPr>
          <w:rFonts w:ascii="SimSun" w:hAnsi="SimSun" w:eastAsia="SimSun" w:cs="SimSun"/>
          <w:sz w:val="21"/>
          <w:szCs w:val="21"/>
          <w:color w:val="231F20"/>
          <w:spacing w:val="-4"/>
        </w:rPr>
        <w:t>点、传播形式三个要素。</w:t>
      </w:r>
    </w:p>
    <w:p>
      <w:pPr>
        <w:spacing w:line="274" w:lineRule="auto"/>
        <w:sectPr>
          <w:footerReference w:type="default" r:id="rId30"/>
          <w:pgSz w:w="10262" w:h="14514"/>
          <w:pgMar w:top="403" w:right="887" w:bottom="632" w:left="1027" w:header="0" w:footer="354" w:gutter="0"/>
        </w:sectPr>
        <w:rPr>
          <w:rFonts w:ascii="SimSun" w:hAnsi="SimSun" w:eastAsia="SimSun" w:cs="SimSun"/>
          <w:sz w:val="21"/>
          <w:szCs w:val="21"/>
        </w:rPr>
      </w:pPr>
    </w:p>
    <w:p>
      <w:pPr>
        <w:ind w:left="1025"/>
        <w:spacing w:before="96" w:line="206" w:lineRule="auto"/>
        <w:rPr>
          <w:rFonts w:ascii="Microsoft YaHei" w:hAnsi="Microsoft YaHei" w:eastAsia="Microsoft YaHei" w:cs="Microsoft YaHei"/>
          <w:sz w:val="19"/>
          <w:szCs w:val="19"/>
        </w:rPr>
      </w:pPr>
      <w:r>
        <w:drawing>
          <wp:anchor distT="0" distB="0" distL="0" distR="0" simplePos="0" relativeHeight="251711488" behindDoc="0" locked="0" layoutInCell="0" allowOverlap="1">
            <wp:simplePos x="0" y="0"/>
            <wp:positionH relativeFrom="page">
              <wp:posOffset>0</wp:posOffset>
            </wp:positionH>
            <wp:positionV relativeFrom="page">
              <wp:posOffset>221394</wp:posOffset>
            </wp:positionV>
            <wp:extent cx="586673" cy="252751"/>
            <wp:effectExtent l="0" t="0" r="0" b="0"/>
            <wp:wrapNone/>
            <wp:docPr id="50" name="IM 50"/>
            <wp:cNvGraphicFramePr/>
            <a:graphic>
              <a:graphicData uri="http://schemas.openxmlformats.org/drawingml/2006/picture">
                <pic:pic>
                  <pic:nvPicPr>
                    <pic:cNvPr id="50" name="IM 50"/>
                    <pic:cNvPicPr/>
                  </pic:nvPicPr>
                  <pic:blipFill>
                    <a:blip r:embed="rId10"/>
                    <a:stretch>
                      <a:fillRect/>
                    </a:stretch>
                  </pic:blipFill>
                  <pic:spPr>
                    <a:xfrm rot="0">
                      <a:off x="0" y="0"/>
                      <a:ext cx="586673" cy="252751"/>
                    </a:xfrm>
                    <a:prstGeom prst="rect">
                      <a:avLst/>
                    </a:prstGeom>
                  </pic:spPr>
                </pic:pic>
              </a:graphicData>
            </a:graphic>
          </wp:anchor>
        </w:drawing>
      </w:r>
      <w:r>
        <w:rPr>
          <w:rFonts w:ascii="Microsoft YaHei" w:hAnsi="Microsoft YaHei" w:eastAsia="Microsoft YaHei" w:cs="Microsoft YaHei"/>
          <w:sz w:val="19"/>
          <w:szCs w:val="19"/>
          <w:color w:val="231F20"/>
          <w:spacing w:val="-1"/>
        </w:rPr>
        <w:t>新媒体内容创作</w:t>
      </w:r>
    </w:p>
    <w:p>
      <w:pPr>
        <w:spacing w:line="347" w:lineRule="auto"/>
        <w:rPr>
          <w:rFonts w:ascii="Arial"/>
          <w:sz w:val="21"/>
        </w:rPr>
      </w:pPr>
      <w:r/>
    </w:p>
    <w:p>
      <w:pPr>
        <w:ind w:left="1038"/>
        <w:spacing w:before="107" w:line="205" w:lineRule="auto"/>
        <w:rPr>
          <w:rFonts w:ascii="Microsoft YaHei" w:hAnsi="Microsoft YaHei" w:eastAsia="Microsoft YaHei" w:cs="Microsoft YaHei"/>
          <w:sz w:val="25"/>
          <w:szCs w:val="25"/>
        </w:rPr>
      </w:pPr>
      <w:r>
        <w:rPr>
          <w:rFonts w:ascii="Microsoft YaHei" w:hAnsi="Microsoft YaHei" w:eastAsia="Microsoft YaHei" w:cs="Microsoft YaHei"/>
          <w:sz w:val="25"/>
          <w:szCs w:val="25"/>
          <w:color w:val="231F20"/>
          <w:spacing w:val="15"/>
        </w:rPr>
        <w:t>1.2.4</w:t>
      </w:r>
      <w:r>
        <w:rPr>
          <w:rFonts w:ascii="Microsoft YaHei" w:hAnsi="Microsoft YaHei" w:eastAsia="Microsoft YaHei" w:cs="Microsoft YaHei"/>
          <w:sz w:val="25"/>
          <w:szCs w:val="25"/>
          <w:color w:val="231F20"/>
          <w:spacing w:val="22"/>
          <w:w w:val="101"/>
        </w:rPr>
        <w:t xml:space="preserve">   </w:t>
      </w:r>
      <w:r>
        <w:rPr>
          <w:rFonts w:ascii="Microsoft YaHei" w:hAnsi="Microsoft YaHei" w:eastAsia="Microsoft YaHei" w:cs="Microsoft YaHei"/>
          <w:sz w:val="25"/>
          <w:szCs w:val="25"/>
          <w:color w:val="231F20"/>
          <w:spacing w:val="15"/>
        </w:rPr>
        <w:t>新媒体创作的思维方式</w:t>
      </w:r>
    </w:p>
    <w:p>
      <w:pPr>
        <w:ind w:left="1034" w:right="72" w:firstLine="419"/>
        <w:spacing w:before="154" w:line="260" w:lineRule="auto"/>
        <w:rPr>
          <w:rFonts w:ascii="SimSun" w:hAnsi="SimSun" w:eastAsia="SimSun" w:cs="SimSun"/>
          <w:sz w:val="21"/>
          <w:szCs w:val="21"/>
        </w:rPr>
      </w:pPr>
      <w:r>
        <w:rPr>
          <w:rFonts w:ascii="Times New Roman" w:hAnsi="Times New Roman" w:eastAsia="Times New Roman" w:cs="Times New Roman"/>
          <w:sz w:val="21"/>
          <w:szCs w:val="21"/>
          <w:color w:val="231F20"/>
        </w:rPr>
        <w:t>Spenser</w:t>
      </w:r>
      <w:r>
        <w:rPr>
          <w:rFonts w:ascii="Times New Roman" w:hAnsi="Times New Roman" w:eastAsia="Times New Roman" w:cs="Times New Roman"/>
          <w:sz w:val="21"/>
          <w:szCs w:val="21"/>
          <w:color w:val="231F20"/>
          <w:spacing w:val="4"/>
        </w:rPr>
        <w:t xml:space="preserve"> </w:t>
      </w:r>
      <w:r>
        <w:rPr>
          <w:rFonts w:ascii="SimSun" w:hAnsi="SimSun" w:eastAsia="SimSun" w:cs="SimSun"/>
          <w:sz w:val="21"/>
          <w:szCs w:val="21"/>
          <w:color w:val="231F20"/>
          <w:spacing w:val="4"/>
        </w:rPr>
        <w:t>在《写作是最好的自我投资》中指出：对不特定的对</w:t>
      </w:r>
      <w:r>
        <w:rPr>
          <w:rFonts w:ascii="SimSun" w:hAnsi="SimSun" w:eastAsia="SimSun" w:cs="SimSun"/>
          <w:sz w:val="21"/>
          <w:szCs w:val="21"/>
          <w:color w:val="231F20"/>
          <w:spacing w:val="3"/>
        </w:rPr>
        <w:t>象施加影响的写作即注</w:t>
      </w:r>
      <w:r>
        <w:rPr>
          <w:rFonts w:ascii="SimSun" w:hAnsi="SimSun" w:eastAsia="SimSun" w:cs="SimSun"/>
          <w:sz w:val="21"/>
          <w:szCs w:val="21"/>
          <w:color w:val="231F20"/>
        </w:rPr>
        <w:t xml:space="preserve"> </w:t>
      </w:r>
      <w:r>
        <w:rPr>
          <w:rFonts w:ascii="SimSun" w:hAnsi="SimSun" w:eastAsia="SimSun" w:cs="SimSun"/>
          <w:sz w:val="21"/>
          <w:szCs w:val="21"/>
          <w:color w:val="231F20"/>
          <w:spacing w:val="-6"/>
        </w:rPr>
        <w:t>意力写作。这里有两个关键，</w:t>
      </w:r>
      <w:r>
        <w:rPr>
          <w:rFonts w:ascii="SimSun" w:hAnsi="SimSun" w:eastAsia="SimSun" w:cs="SimSun"/>
          <w:sz w:val="21"/>
          <w:szCs w:val="21"/>
          <w:color w:val="231F20"/>
          <w:spacing w:val="56"/>
        </w:rPr>
        <w:t xml:space="preserve"> </w:t>
      </w:r>
      <w:r>
        <w:rPr>
          <w:rFonts w:ascii="SimSun" w:hAnsi="SimSun" w:eastAsia="SimSun" w:cs="SimSun"/>
          <w:sz w:val="21"/>
          <w:szCs w:val="21"/>
          <w:color w:val="231F20"/>
          <w:spacing w:val="-6"/>
        </w:rPr>
        <w:t>一个是不特定的对象</w:t>
      </w:r>
      <w:r>
        <w:rPr>
          <w:rFonts w:ascii="SimSun" w:hAnsi="SimSun" w:eastAsia="SimSun" w:cs="SimSun"/>
          <w:sz w:val="21"/>
          <w:szCs w:val="21"/>
          <w:color w:val="231F20"/>
          <w:spacing w:val="-7"/>
        </w:rPr>
        <w:t>，另一个是施加影响。</w:t>
      </w:r>
    </w:p>
    <w:p>
      <w:pPr>
        <w:ind w:left="1032" w:right="75" w:firstLine="416"/>
        <w:spacing w:before="92" w:line="260" w:lineRule="auto"/>
        <w:rPr>
          <w:rFonts w:ascii="SimSun" w:hAnsi="SimSun" w:eastAsia="SimSun" w:cs="SimSun"/>
          <w:sz w:val="21"/>
          <w:szCs w:val="21"/>
        </w:rPr>
      </w:pPr>
      <w:r>
        <w:rPr>
          <w:rFonts w:ascii="SimSun" w:hAnsi="SimSun" w:eastAsia="SimSun" w:cs="SimSun"/>
          <w:sz w:val="21"/>
          <w:szCs w:val="21"/>
          <w:color w:val="231F20"/>
          <w:spacing w:val="6"/>
        </w:rPr>
        <w:t>注意力写作的目的在于：让我们的表达更有效，吸引更多的读者，产生更大的影响</w:t>
      </w:r>
      <w:r>
        <w:rPr>
          <w:rFonts w:ascii="SimSun" w:hAnsi="SimSun" w:eastAsia="SimSun" w:cs="SimSun"/>
          <w:sz w:val="21"/>
          <w:szCs w:val="21"/>
          <w:color w:val="231F20"/>
        </w:rPr>
        <w:t xml:space="preserve"> </w:t>
      </w:r>
      <w:r>
        <w:rPr>
          <w:rFonts w:ascii="SimSun" w:hAnsi="SimSun" w:eastAsia="SimSun" w:cs="SimSun"/>
          <w:sz w:val="21"/>
          <w:szCs w:val="21"/>
          <w:color w:val="231F20"/>
          <w:spacing w:val="-2"/>
        </w:rPr>
        <w:t>力。所以，从根本上来说，注意力写作是一种写作技巧和心法。</w:t>
      </w:r>
    </w:p>
    <w:p>
      <w:pPr>
        <w:ind w:left="1032" w:right="69" w:firstLine="415"/>
        <w:spacing w:before="91" w:line="274" w:lineRule="auto"/>
        <w:rPr>
          <w:rFonts w:ascii="SimSun" w:hAnsi="SimSun" w:eastAsia="SimSun" w:cs="SimSun"/>
          <w:sz w:val="21"/>
          <w:szCs w:val="21"/>
        </w:rPr>
      </w:pPr>
      <w:r>
        <w:rPr>
          <w:rFonts w:ascii="SimSun" w:hAnsi="SimSun" w:eastAsia="SimSun" w:cs="SimSun"/>
          <w:sz w:val="21"/>
          <w:szCs w:val="21"/>
          <w:color w:val="231F20"/>
        </w:rPr>
        <w:t>在新媒体和自媒体写作时代，几乎任何行业都离不开传播，开通公众号的集体和个人</w:t>
      </w:r>
      <w:r>
        <w:rPr>
          <w:rFonts w:ascii="SimSun" w:hAnsi="SimSun" w:eastAsia="SimSun" w:cs="SimSun"/>
          <w:sz w:val="21"/>
          <w:szCs w:val="21"/>
          <w:color w:val="231F20"/>
          <w:spacing w:val="11"/>
        </w:rPr>
        <w:t xml:space="preserve"> </w:t>
      </w:r>
      <w:r>
        <w:rPr>
          <w:rFonts w:ascii="SimSun" w:hAnsi="SimSun" w:eastAsia="SimSun" w:cs="SimSun"/>
          <w:sz w:val="21"/>
          <w:szCs w:val="21"/>
          <w:color w:val="231F20"/>
        </w:rPr>
        <w:t>已经越来越多，注意力写作的范围也就大大拓展了。而与传统写作时代相比，由于阅读方</w:t>
      </w:r>
      <w:r>
        <w:rPr>
          <w:rFonts w:ascii="SimSun" w:hAnsi="SimSun" w:eastAsia="SimSun" w:cs="SimSun"/>
          <w:sz w:val="21"/>
          <w:szCs w:val="21"/>
          <w:color w:val="231F20"/>
          <w:spacing w:val="7"/>
        </w:rPr>
        <w:t xml:space="preserve"> </w:t>
      </w:r>
      <w:r>
        <w:rPr>
          <w:rFonts w:ascii="SimSun" w:hAnsi="SimSun" w:eastAsia="SimSun" w:cs="SimSun"/>
          <w:sz w:val="21"/>
          <w:szCs w:val="21"/>
          <w:color w:val="231F20"/>
          <w:spacing w:val="-1"/>
        </w:rPr>
        <w:t>式和传播方式发生了天翻地覆的变化，写作者们对读者“注意力”的争夺也就更加</w:t>
      </w:r>
      <w:r>
        <w:rPr>
          <w:rFonts w:ascii="SimSun" w:hAnsi="SimSun" w:eastAsia="SimSun" w:cs="SimSun"/>
          <w:sz w:val="21"/>
          <w:szCs w:val="21"/>
          <w:color w:val="231F20"/>
          <w:spacing w:val="-2"/>
        </w:rPr>
        <w:t>激烈。</w:t>
      </w:r>
    </w:p>
    <w:p>
      <w:pPr>
        <w:ind w:left="1029" w:right="66" w:firstLine="419"/>
        <w:spacing w:before="90" w:line="281" w:lineRule="auto"/>
        <w:rPr>
          <w:rFonts w:ascii="SimSun" w:hAnsi="SimSun" w:eastAsia="SimSun" w:cs="SimSun"/>
          <w:sz w:val="21"/>
          <w:szCs w:val="21"/>
        </w:rPr>
      </w:pPr>
      <w:r>
        <w:rPr>
          <w:rFonts w:ascii="SimSun" w:hAnsi="SimSun" w:eastAsia="SimSun" w:cs="SimSun"/>
          <w:sz w:val="21"/>
          <w:szCs w:val="21"/>
          <w:color w:val="231F20"/>
          <w:spacing w:val="6"/>
        </w:rPr>
        <w:t>举个例子。随着移动互联网的发展，手机阅读因为便利、高效的特点，已经逐渐成</w:t>
      </w:r>
      <w:r>
        <w:rPr>
          <w:rFonts w:ascii="SimSun" w:hAnsi="SimSun" w:eastAsia="SimSun" w:cs="SimSun"/>
          <w:sz w:val="21"/>
          <w:szCs w:val="21"/>
          <w:color w:val="231F20"/>
          <w:spacing w:val="8"/>
        </w:rPr>
        <w:t xml:space="preserve"> </w:t>
      </w:r>
      <w:r>
        <w:rPr>
          <w:rFonts w:ascii="SimSun" w:hAnsi="SimSun" w:eastAsia="SimSun" w:cs="SimSun"/>
          <w:sz w:val="21"/>
          <w:szCs w:val="21"/>
          <w:color w:val="231F20"/>
          <w:spacing w:val="6"/>
        </w:rPr>
        <w:t>为主流的阅读场景之一，我们利用碎片化时间随时随地通过手机浏览新闻</w:t>
      </w:r>
      <w:r>
        <w:rPr>
          <w:rFonts w:ascii="SimSun" w:hAnsi="SimSun" w:eastAsia="SimSun" w:cs="SimSun"/>
          <w:sz w:val="21"/>
          <w:szCs w:val="21"/>
          <w:color w:val="231F20"/>
          <w:spacing w:val="5"/>
        </w:rPr>
        <w:t>、看文章、读</w:t>
      </w:r>
      <w:r>
        <w:rPr>
          <w:rFonts w:ascii="SimSun" w:hAnsi="SimSun" w:eastAsia="SimSun" w:cs="SimSun"/>
          <w:sz w:val="21"/>
          <w:szCs w:val="21"/>
          <w:color w:val="231F20"/>
        </w:rPr>
        <w:t xml:space="preserve"> </w:t>
      </w:r>
      <w:r>
        <w:rPr>
          <w:rFonts w:ascii="SimSun" w:hAnsi="SimSun" w:eastAsia="SimSun" w:cs="SimSun"/>
          <w:sz w:val="21"/>
          <w:szCs w:val="21"/>
          <w:color w:val="231F20"/>
          <w:spacing w:val="6"/>
        </w:rPr>
        <w:t>小说，花在手机阅读上的时间也就越来越多了。而这也意味着内容生</w:t>
      </w:r>
      <w:r>
        <w:rPr>
          <w:rFonts w:ascii="SimSun" w:hAnsi="SimSun" w:eastAsia="SimSun" w:cs="SimSun"/>
          <w:sz w:val="21"/>
          <w:szCs w:val="21"/>
          <w:color w:val="231F20"/>
          <w:spacing w:val="5"/>
        </w:rPr>
        <w:t>产者的好机会正在</w:t>
      </w:r>
      <w:r>
        <w:rPr>
          <w:rFonts w:ascii="SimSun" w:hAnsi="SimSun" w:eastAsia="SimSun" w:cs="SimSun"/>
          <w:sz w:val="21"/>
          <w:szCs w:val="21"/>
          <w:color w:val="231F20"/>
        </w:rPr>
        <w:t xml:space="preserve"> </w:t>
      </w:r>
      <w:r>
        <w:rPr>
          <w:rFonts w:ascii="SimSun" w:hAnsi="SimSun" w:eastAsia="SimSun" w:cs="SimSun"/>
          <w:sz w:val="21"/>
          <w:szCs w:val="21"/>
          <w:color w:val="231F20"/>
          <w:spacing w:val="-9"/>
        </w:rPr>
        <w:t>来临。</w:t>
      </w:r>
    </w:p>
    <w:p>
      <w:pPr>
        <w:ind w:left="1027" w:right="59" w:firstLine="420"/>
        <w:spacing w:before="91" w:line="274" w:lineRule="auto"/>
        <w:rPr>
          <w:rFonts w:ascii="SimSun" w:hAnsi="SimSun" w:eastAsia="SimSun" w:cs="SimSun"/>
          <w:sz w:val="21"/>
          <w:szCs w:val="21"/>
        </w:rPr>
      </w:pPr>
      <w:r>
        <w:rPr>
          <w:rFonts w:ascii="SimSun" w:hAnsi="SimSun" w:eastAsia="SimSun" w:cs="SimSun"/>
          <w:sz w:val="21"/>
          <w:szCs w:val="21"/>
          <w:color w:val="231F20"/>
          <w:spacing w:val="1"/>
        </w:rPr>
        <w:t>近些年来，大量擅长注意力写作的人获得了成功。</w:t>
      </w:r>
      <w:r>
        <w:rPr>
          <w:rFonts w:ascii="SimSun" w:hAnsi="SimSun" w:eastAsia="SimSun" w:cs="SimSun"/>
          <w:sz w:val="21"/>
          <w:szCs w:val="21"/>
          <w:color w:val="231F20"/>
        </w:rPr>
        <w:t>例如周冲，在辞职写作之前，她在 </w:t>
      </w:r>
      <w:r>
        <w:rPr>
          <w:rFonts w:ascii="SimSun" w:hAnsi="SimSun" w:eastAsia="SimSun" w:cs="SimSun"/>
          <w:sz w:val="21"/>
          <w:szCs w:val="21"/>
          <w:color w:val="231F20"/>
        </w:rPr>
        <w:t>老家的一所中学当老师，开始自媒体写作之后，无论是影响力还是财富积累，都翻了不知</w:t>
      </w:r>
      <w:r>
        <w:rPr>
          <w:rFonts w:ascii="SimSun" w:hAnsi="SimSun" w:eastAsia="SimSun" w:cs="SimSun"/>
          <w:sz w:val="21"/>
          <w:szCs w:val="21"/>
          <w:color w:val="231F20"/>
          <w:spacing w:val="4"/>
        </w:rPr>
        <w:t xml:space="preserve"> </w:t>
      </w:r>
      <w:r>
        <w:rPr>
          <w:rFonts w:ascii="SimSun" w:hAnsi="SimSun" w:eastAsia="SimSun" w:cs="SimSun"/>
          <w:sz w:val="21"/>
          <w:szCs w:val="21"/>
          <w:color w:val="231F20"/>
          <w:spacing w:val="-1"/>
        </w:rPr>
        <w:t>道多少倍。因此，写作已经成为塑造个人品牌，构建影响力的</w:t>
      </w:r>
      <w:r>
        <w:rPr>
          <w:rFonts w:ascii="SimSun" w:hAnsi="SimSun" w:eastAsia="SimSun" w:cs="SimSun"/>
          <w:sz w:val="21"/>
          <w:szCs w:val="21"/>
          <w:color w:val="231F20"/>
          <w:spacing w:val="-2"/>
        </w:rPr>
        <w:t>最好方式。</w:t>
      </w:r>
    </w:p>
    <w:p>
      <w:pPr>
        <w:ind w:left="1034" w:right="73" w:firstLine="415"/>
        <w:spacing w:before="92" w:line="274" w:lineRule="auto"/>
        <w:rPr>
          <w:rFonts w:ascii="SimSun" w:hAnsi="SimSun" w:eastAsia="SimSun" w:cs="SimSun"/>
          <w:sz w:val="21"/>
          <w:szCs w:val="21"/>
        </w:rPr>
      </w:pPr>
      <w:r>
        <w:rPr>
          <w:rFonts w:ascii="SimSun" w:hAnsi="SimSun" w:eastAsia="SimSun" w:cs="SimSun"/>
          <w:sz w:val="21"/>
          <w:szCs w:val="21"/>
          <w:color w:val="231F20"/>
        </w:rPr>
        <w:t>然而，正因为写作发表的门槛不断降低，人人都是写作者和传播者，怎样才能掌握注</w:t>
      </w:r>
      <w:r>
        <w:rPr>
          <w:rFonts w:ascii="SimSun" w:hAnsi="SimSun" w:eastAsia="SimSun" w:cs="SimSun"/>
          <w:sz w:val="21"/>
          <w:szCs w:val="21"/>
          <w:color w:val="231F20"/>
          <w:spacing w:val="6"/>
        </w:rPr>
        <w:t xml:space="preserve"> </w:t>
      </w:r>
      <w:r>
        <w:rPr>
          <w:rFonts w:ascii="SimSun" w:hAnsi="SimSun" w:eastAsia="SimSun" w:cs="SimSun"/>
          <w:sz w:val="21"/>
          <w:szCs w:val="21"/>
          <w:color w:val="231F20"/>
        </w:rPr>
        <w:t>意力写作的方法和技巧，在激烈的“注意力争夺战”中脱颖而出，成为写作者们最迫</w:t>
      </w:r>
      <w:r>
        <w:rPr>
          <w:rFonts w:ascii="SimSun" w:hAnsi="SimSun" w:eastAsia="SimSun" w:cs="SimSun"/>
          <w:sz w:val="21"/>
          <w:szCs w:val="21"/>
          <w:color w:val="231F20"/>
          <w:spacing w:val="-1"/>
        </w:rPr>
        <w:t>切的</w:t>
      </w:r>
      <w:r>
        <w:rPr>
          <w:rFonts w:ascii="SimSun" w:hAnsi="SimSun" w:eastAsia="SimSun" w:cs="SimSun"/>
          <w:sz w:val="21"/>
          <w:szCs w:val="21"/>
          <w:color w:val="231F20"/>
        </w:rPr>
        <w:t xml:space="preserve"> </w:t>
      </w:r>
      <w:r>
        <w:rPr>
          <w:rFonts w:ascii="SimSun" w:hAnsi="SimSun" w:eastAsia="SimSun" w:cs="SimSun"/>
          <w:sz w:val="21"/>
          <w:szCs w:val="21"/>
          <w:color w:val="231F20"/>
          <w:spacing w:val="-10"/>
        </w:rPr>
        <w:t>需求。</w:t>
      </w:r>
    </w:p>
    <w:p>
      <w:pPr>
        <w:ind w:left="1453"/>
        <w:spacing w:before="91" w:line="419" w:lineRule="exact"/>
        <w:rPr>
          <w:rFonts w:ascii="SimSun" w:hAnsi="SimSun" w:eastAsia="SimSun" w:cs="SimSun"/>
          <w:sz w:val="21"/>
          <w:szCs w:val="21"/>
        </w:rPr>
      </w:pPr>
      <w:r>
        <w:rPr>
          <w:rFonts w:ascii="SimSun" w:hAnsi="SimSun" w:eastAsia="SimSun" w:cs="SimSun"/>
          <w:sz w:val="21"/>
          <w:szCs w:val="21"/>
          <w:color w:val="231F20"/>
          <w:spacing w:val="-2"/>
          <w:position w:val="15"/>
        </w:rPr>
        <w:t>学习“注意力写作”必须具备以下五种思维。</w:t>
      </w:r>
    </w:p>
    <w:p>
      <w:pPr>
        <w:pStyle w:val="BodyText"/>
        <w:ind w:left="1464"/>
        <w:spacing w:before="1" w:line="237" w:lineRule="auto"/>
        <w:rPr/>
      </w:pPr>
      <w:r>
        <w:rPr>
          <w:color w:val="231F20"/>
          <w:spacing w:val="-2"/>
        </w:rPr>
        <w:t>1. 场景意识：适应屏读时代的挑战</w:t>
      </w:r>
    </w:p>
    <w:p>
      <w:pPr>
        <w:ind w:left="1028" w:firstLine="421"/>
        <w:spacing w:before="138" w:line="281" w:lineRule="auto"/>
        <w:rPr>
          <w:rFonts w:ascii="SimSun" w:hAnsi="SimSun" w:eastAsia="SimSun" w:cs="SimSun"/>
          <w:sz w:val="21"/>
          <w:szCs w:val="21"/>
        </w:rPr>
      </w:pPr>
      <w:r>
        <w:rPr>
          <w:rFonts w:ascii="SimSun" w:hAnsi="SimSun" w:eastAsia="SimSun" w:cs="SimSun"/>
          <w:sz w:val="21"/>
          <w:szCs w:val="21"/>
          <w:color w:val="231F20"/>
          <w:spacing w:val="2"/>
        </w:rPr>
        <w:t>屏读的特点有三个：速度快、频次高、碎片化。例如，我们通常会在坐地铁的时候，</w:t>
      </w:r>
      <w:r>
        <w:rPr>
          <w:rFonts w:ascii="SimSun" w:hAnsi="SimSun" w:eastAsia="SimSun" w:cs="SimSun"/>
          <w:sz w:val="21"/>
          <w:szCs w:val="21"/>
          <w:color w:val="231F20"/>
          <w:spacing w:val="5"/>
        </w:rPr>
        <w:t xml:space="preserve"> </w:t>
      </w:r>
      <w:r>
        <w:rPr>
          <w:rFonts w:ascii="SimSun" w:hAnsi="SimSun" w:eastAsia="SimSun" w:cs="SimSun"/>
          <w:sz w:val="21"/>
          <w:szCs w:val="21"/>
          <w:color w:val="231F20"/>
        </w:rPr>
        <w:t>掏出手机看看文章；利用开会间隙，快速了解行业动态；等人的时候，快速阅读公</w:t>
      </w:r>
      <w:r>
        <w:rPr>
          <w:rFonts w:ascii="SimSun" w:hAnsi="SimSun" w:eastAsia="SimSun" w:cs="SimSun"/>
          <w:sz w:val="21"/>
          <w:szCs w:val="21"/>
          <w:color w:val="231F20"/>
          <w:spacing w:val="-1"/>
        </w:rPr>
        <w:t>众号文 </w:t>
      </w:r>
      <w:r>
        <w:rPr>
          <w:rFonts w:ascii="SimSun" w:hAnsi="SimSun" w:eastAsia="SimSun" w:cs="SimSun"/>
          <w:sz w:val="21"/>
          <w:szCs w:val="21"/>
          <w:color w:val="231F20"/>
          <w:spacing w:val="5"/>
        </w:rPr>
        <w:t>章。这些阅读行为不仅很容易被外界干扰和中断，且每次持续的时间也不会很长，短则 </w:t>
      </w:r>
      <w:r>
        <w:rPr>
          <w:rFonts w:ascii="SimSun" w:hAnsi="SimSun" w:eastAsia="SimSun" w:cs="SimSun"/>
          <w:sz w:val="21"/>
          <w:szCs w:val="21"/>
          <w:color w:val="231F20"/>
          <w:spacing w:val="-1"/>
        </w:rPr>
        <w:t>三五分钟，长则半小时。然而，写作方式其实是由</w:t>
      </w:r>
      <w:r>
        <w:rPr>
          <w:rFonts w:ascii="SimSun" w:hAnsi="SimSun" w:eastAsia="SimSun" w:cs="SimSun"/>
          <w:sz w:val="21"/>
          <w:szCs w:val="21"/>
          <w:color w:val="231F20"/>
          <w:spacing w:val="-2"/>
        </w:rPr>
        <w:t>阅读场景决定的。</w:t>
      </w:r>
    </w:p>
    <w:p>
      <w:pPr>
        <w:ind w:left="1027" w:firstLine="437"/>
        <w:spacing w:before="89" w:line="281" w:lineRule="auto"/>
        <w:rPr>
          <w:rFonts w:ascii="SimSun" w:hAnsi="SimSun" w:eastAsia="SimSun" w:cs="SimSun"/>
          <w:sz w:val="21"/>
          <w:szCs w:val="21"/>
        </w:rPr>
      </w:pPr>
      <w:r>
        <w:rPr>
          <w:rFonts w:ascii="SimSun" w:hAnsi="SimSun" w:eastAsia="SimSun" w:cs="SimSun"/>
          <w:sz w:val="21"/>
          <w:szCs w:val="21"/>
          <w:color w:val="231F20"/>
        </w:rPr>
        <w:t>因此，与传统写作相比，新媒体写作有很大不同。传统写作节奏缓慢、伏笔较</w:t>
      </w:r>
      <w:r>
        <w:rPr>
          <w:rFonts w:ascii="SimSun" w:hAnsi="SimSun" w:eastAsia="SimSun" w:cs="SimSun"/>
          <w:sz w:val="21"/>
          <w:szCs w:val="21"/>
          <w:color w:val="231F20"/>
          <w:spacing w:val="-1"/>
        </w:rPr>
        <w:t>深，类</w:t>
      </w:r>
      <w:r>
        <w:rPr>
          <w:rFonts w:ascii="SimSun" w:hAnsi="SimSun" w:eastAsia="SimSun" w:cs="SimSun"/>
          <w:sz w:val="21"/>
          <w:szCs w:val="21"/>
          <w:color w:val="231F20"/>
        </w:rPr>
        <w:t xml:space="preserve"> </w:t>
      </w:r>
      <w:r>
        <w:rPr>
          <w:rFonts w:ascii="SimSun" w:hAnsi="SimSun" w:eastAsia="SimSun" w:cs="SimSun"/>
          <w:sz w:val="21"/>
          <w:szCs w:val="21"/>
          <w:color w:val="231F20"/>
          <w:spacing w:val="2"/>
        </w:rPr>
        <w:t>似文艺电影的风格。而新媒体写作则要有刺激点，能够快速进入主题，如果写得太拖沓，</w:t>
      </w:r>
      <w:r>
        <w:rPr>
          <w:rFonts w:ascii="SimSun" w:hAnsi="SimSun" w:eastAsia="SimSun" w:cs="SimSun"/>
          <w:sz w:val="21"/>
          <w:szCs w:val="21"/>
          <w:color w:val="231F20"/>
          <w:spacing w:val="4"/>
        </w:rPr>
        <w:t xml:space="preserve"> </w:t>
      </w:r>
      <w:r>
        <w:rPr>
          <w:rFonts w:ascii="SimSun" w:hAnsi="SimSun" w:eastAsia="SimSun" w:cs="SimSun"/>
          <w:sz w:val="21"/>
          <w:szCs w:val="21"/>
          <w:color w:val="231F20"/>
        </w:rPr>
        <w:t>读者看了三段都不知道你想表达什么，那么就会跳出。注意力写作的核心是想办法留</w:t>
      </w:r>
      <w:r>
        <w:rPr>
          <w:rFonts w:ascii="SimSun" w:hAnsi="SimSun" w:eastAsia="SimSun" w:cs="SimSun"/>
          <w:sz w:val="21"/>
          <w:szCs w:val="21"/>
          <w:color w:val="231F20"/>
          <w:spacing w:val="-1"/>
        </w:rPr>
        <w:t>住读 </w:t>
      </w:r>
      <w:r>
        <w:rPr>
          <w:rFonts w:ascii="SimSun" w:hAnsi="SimSun" w:eastAsia="SimSun" w:cs="SimSun"/>
          <w:sz w:val="21"/>
          <w:szCs w:val="21"/>
          <w:color w:val="231F20"/>
          <w:spacing w:val="-3"/>
        </w:rPr>
        <w:t>者，有点类似于商业电影。</w:t>
      </w:r>
    </w:p>
    <w:p>
      <w:pPr>
        <w:ind w:left="1449"/>
        <w:spacing w:before="91" w:line="220" w:lineRule="auto"/>
        <w:rPr>
          <w:rFonts w:ascii="SimSun" w:hAnsi="SimSun" w:eastAsia="SimSun" w:cs="SimSun"/>
          <w:sz w:val="21"/>
          <w:szCs w:val="21"/>
        </w:rPr>
      </w:pPr>
      <w:r>
        <w:rPr>
          <w:rFonts w:ascii="SimSun" w:hAnsi="SimSun" w:eastAsia="SimSun" w:cs="SimSun"/>
          <w:sz w:val="21"/>
          <w:szCs w:val="21"/>
          <w:color w:val="231F20"/>
          <w:spacing w:val="-7"/>
        </w:rPr>
        <w:t>有些人可能会问，那究竟该怎么办呢？</w:t>
      </w:r>
    </w:p>
    <w:p>
      <w:pPr>
        <w:ind w:left="1029" w:right="76" w:firstLine="423"/>
        <w:spacing w:before="93" w:line="261" w:lineRule="auto"/>
        <w:rPr>
          <w:rFonts w:ascii="SimSun" w:hAnsi="SimSun" w:eastAsia="SimSun" w:cs="SimSun"/>
          <w:sz w:val="21"/>
          <w:szCs w:val="21"/>
        </w:rPr>
      </w:pPr>
      <w:r>
        <w:rPr>
          <w:rFonts w:ascii="SimSun" w:hAnsi="SimSun" w:eastAsia="SimSun" w:cs="SimSun"/>
          <w:sz w:val="21"/>
          <w:szCs w:val="21"/>
          <w:color w:val="231F20"/>
        </w:rPr>
        <w:t>办法只有一个，那就是顺应时代的变化，改变写作方式，掌握新媒体传播方式和写作 </w:t>
      </w:r>
      <w:r>
        <w:rPr>
          <w:rFonts w:ascii="SimSun" w:hAnsi="SimSun" w:eastAsia="SimSun" w:cs="SimSun"/>
          <w:sz w:val="21"/>
          <w:szCs w:val="21"/>
          <w:color w:val="231F20"/>
          <w:spacing w:val="-9"/>
        </w:rPr>
        <w:t>技巧。</w:t>
      </w:r>
    </w:p>
    <w:p>
      <w:pPr>
        <w:pStyle w:val="BodyText"/>
        <w:ind w:left="1447"/>
        <w:spacing w:before="167" w:line="238" w:lineRule="auto"/>
        <w:rPr/>
      </w:pPr>
      <w:r>
        <w:rPr>
          <w:color w:val="231F20"/>
          <w:spacing w:val="-2"/>
        </w:rPr>
        <w:t>2. 用户思维：影响他人的前提</w:t>
      </w:r>
    </w:p>
    <w:p>
      <w:pPr>
        <w:ind w:left="1034" w:right="74" w:firstLine="416"/>
        <w:spacing w:before="140" w:line="260" w:lineRule="auto"/>
        <w:rPr>
          <w:rFonts w:ascii="SimSun" w:hAnsi="SimSun" w:eastAsia="SimSun" w:cs="SimSun"/>
          <w:sz w:val="21"/>
          <w:szCs w:val="21"/>
        </w:rPr>
      </w:pPr>
      <w:r>
        <w:rPr>
          <w:rFonts w:ascii="SimSun" w:hAnsi="SimSun" w:eastAsia="SimSun" w:cs="SimSun"/>
          <w:sz w:val="21"/>
          <w:szCs w:val="21"/>
          <w:color w:val="231F20"/>
          <w:spacing w:val="6"/>
        </w:rPr>
        <w:t>就绝大多数写作来说，我们写文章就是要给人看的，除非是私人日记。例如，</w:t>
      </w:r>
      <w:r>
        <w:rPr>
          <w:rFonts w:ascii="SimSun" w:hAnsi="SimSun" w:eastAsia="SimSun" w:cs="SimSun"/>
          <w:sz w:val="21"/>
          <w:szCs w:val="21"/>
          <w:color w:val="231F20"/>
          <w:spacing w:val="5"/>
        </w:rPr>
        <w:t>我们</w:t>
      </w:r>
      <w:r>
        <w:rPr>
          <w:rFonts w:ascii="SimSun" w:hAnsi="SimSun" w:eastAsia="SimSun" w:cs="SimSun"/>
          <w:sz w:val="21"/>
          <w:szCs w:val="21"/>
          <w:color w:val="231F20"/>
        </w:rPr>
        <w:t xml:space="preserve"> </w:t>
      </w:r>
      <w:r>
        <w:rPr>
          <w:rFonts w:ascii="SimSun" w:hAnsi="SimSun" w:eastAsia="SimSun" w:cs="SimSun"/>
          <w:sz w:val="21"/>
          <w:szCs w:val="21"/>
          <w:color w:val="231F20"/>
        </w:rPr>
        <w:t>写方案是为了说服客户，让自己的建议被采纳；写文案的目的是打动潜在消费者，促进销</w:t>
      </w:r>
    </w:p>
    <w:p>
      <w:pPr>
        <w:spacing w:line="260" w:lineRule="auto"/>
        <w:sectPr>
          <w:footerReference w:type="default" r:id="rId32"/>
          <w:pgSz w:w="10262" w:h="14514"/>
          <w:pgMar w:top="348" w:right="960" w:bottom="632" w:left="0" w:header="0" w:footer="408" w:gutter="0"/>
        </w:sectPr>
        <w:rPr>
          <w:rFonts w:ascii="SimSun" w:hAnsi="SimSun" w:eastAsia="SimSun" w:cs="SimSun"/>
          <w:sz w:val="21"/>
          <w:szCs w:val="21"/>
        </w:rPr>
      </w:pPr>
    </w:p>
    <w:p>
      <w:pPr>
        <w:ind w:left="5182"/>
        <w:spacing w:before="43" w:line="20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position w:val="-1"/>
        </w:rPr>
        <w:drawing>
          <wp:inline distT="0" distB="0" distL="0" distR="0">
            <wp:extent cx="68424" cy="102635"/>
            <wp:effectExtent l="0" t="0" r="0" b="0"/>
            <wp:docPr id="52" name="IM 52"/>
            <wp:cNvGraphicFramePr/>
            <a:graphic>
              <a:graphicData uri="http://schemas.openxmlformats.org/drawingml/2006/picture">
                <pic:pic>
                  <pic:nvPicPr>
                    <pic:cNvPr id="52" name="IM 52"/>
                    <pic:cNvPicPr/>
                  </pic:nvPicPr>
                  <pic:blipFill>
                    <a:blip r:embed="rId34"/>
                    <a:stretch>
                      <a:fillRect/>
                    </a:stretch>
                  </pic:blipFill>
                  <pic:spPr>
                    <a:xfrm rot="0">
                      <a:off x="0" y="0"/>
                      <a:ext cx="68424" cy="102635"/>
                    </a:xfrm>
                    <a:prstGeom prst="rect">
                      <a:avLst/>
                    </a:prstGeom>
                  </pic:spPr>
                </pic:pic>
              </a:graphicData>
            </a:graphic>
          </wp:inline>
        </w:drawing>
      </w:r>
      <w:r>
        <w:rPr>
          <w:rFonts w:ascii="Microsoft YaHei" w:hAnsi="Microsoft YaHei" w:eastAsia="Microsoft YaHei" w:cs="Microsoft YaHei"/>
          <w:sz w:val="19"/>
          <w:szCs w:val="19"/>
          <w:color w:val="231F20"/>
          <w:spacing w:val="7"/>
        </w:rPr>
        <w:t xml:space="preserve"> </w:t>
      </w:r>
      <w:r>
        <w:rPr>
          <w:rFonts w:ascii="Microsoft YaHei" w:hAnsi="Microsoft YaHei" w:eastAsia="Microsoft YaHei" w:cs="Microsoft YaHei"/>
          <w:sz w:val="19"/>
          <w:szCs w:val="19"/>
          <w:color w:val="231F20"/>
          <w:spacing w:val="-3"/>
        </w:rPr>
        <w:t>第</w:t>
      </w:r>
      <w:r>
        <w:rPr>
          <w:rFonts w:ascii="Microsoft YaHei" w:hAnsi="Microsoft YaHei" w:eastAsia="Microsoft YaHei" w:cs="Microsoft YaHei"/>
          <w:sz w:val="19"/>
          <w:szCs w:val="19"/>
          <w:color w:val="231F20"/>
          <w:spacing w:val="15"/>
        </w:rPr>
        <w:t xml:space="preserve"> </w:t>
      </w:r>
      <w:r>
        <w:rPr>
          <w:rFonts w:ascii="Microsoft YaHei" w:hAnsi="Microsoft YaHei" w:eastAsia="Microsoft YaHei" w:cs="Microsoft YaHei"/>
          <w:sz w:val="19"/>
          <w:szCs w:val="19"/>
          <w:color w:val="231F20"/>
          <w:spacing w:val="-3"/>
        </w:rPr>
        <w:t>1 章</w:t>
      </w:r>
      <w:r>
        <w:rPr>
          <w:rFonts w:ascii="Microsoft YaHei" w:hAnsi="Microsoft YaHei" w:eastAsia="Microsoft YaHei" w:cs="Microsoft YaHei"/>
          <w:sz w:val="19"/>
          <w:szCs w:val="19"/>
          <w:color w:val="231F20"/>
          <w:spacing w:val="9"/>
        </w:rPr>
        <w:t xml:space="preserve">   </w:t>
      </w:r>
      <w:r>
        <w:rPr>
          <w:rFonts w:ascii="Microsoft YaHei" w:hAnsi="Microsoft YaHei" w:eastAsia="Microsoft YaHei" w:cs="Microsoft YaHei"/>
          <w:sz w:val="19"/>
          <w:szCs w:val="19"/>
          <w:color w:val="231F20"/>
          <w:spacing w:val="-3"/>
        </w:rPr>
        <w:t>新媒体与新媒体创作概述</w:t>
      </w:r>
    </w:p>
    <w:p>
      <w:pPr>
        <w:spacing w:line="393" w:lineRule="auto"/>
        <w:rPr>
          <w:rFonts w:ascii="Arial"/>
          <w:sz w:val="21"/>
        </w:rPr>
      </w:pPr>
      <w:r/>
    </w:p>
    <w:p>
      <w:pPr>
        <w:ind w:left="1"/>
        <w:spacing w:before="68" w:line="220" w:lineRule="auto"/>
        <w:rPr>
          <w:rFonts w:ascii="SimSun" w:hAnsi="SimSun" w:eastAsia="SimSun" w:cs="SimSun"/>
          <w:sz w:val="21"/>
          <w:szCs w:val="21"/>
        </w:rPr>
      </w:pPr>
      <w:r>
        <w:rPr>
          <w:rFonts w:ascii="SimSun" w:hAnsi="SimSun" w:eastAsia="SimSun" w:cs="SimSun"/>
          <w:sz w:val="21"/>
          <w:szCs w:val="21"/>
          <w:color w:val="231F20"/>
          <w:spacing w:val="-1"/>
        </w:rPr>
        <w:t>售；写文章是为了表达观点，得到认同……</w:t>
      </w:r>
    </w:p>
    <w:p>
      <w:pPr>
        <w:ind w:left="2" w:right="57" w:firstLine="421"/>
        <w:spacing w:before="92" w:line="260" w:lineRule="auto"/>
        <w:rPr>
          <w:rFonts w:ascii="SimSun" w:hAnsi="SimSun" w:eastAsia="SimSun" w:cs="SimSun"/>
          <w:sz w:val="21"/>
          <w:szCs w:val="21"/>
        </w:rPr>
      </w:pPr>
      <w:r>
        <w:rPr>
          <w:rFonts w:ascii="SimSun" w:hAnsi="SimSun" w:eastAsia="SimSun" w:cs="SimSun"/>
          <w:sz w:val="21"/>
          <w:szCs w:val="21"/>
          <w:color w:val="231F20"/>
          <w:spacing w:val="3"/>
        </w:rPr>
        <w:t>无论哪种类型的写作，要想成功影响到他人，写</w:t>
      </w:r>
      <w:r>
        <w:rPr>
          <w:rFonts w:ascii="SimSun" w:hAnsi="SimSun" w:eastAsia="SimSun" w:cs="SimSun"/>
          <w:sz w:val="21"/>
          <w:szCs w:val="21"/>
          <w:color w:val="231F20"/>
          <w:spacing w:val="2"/>
        </w:rPr>
        <w:t>作者必须要能理解读者或者说用户。</w:t>
      </w:r>
      <w:r>
        <w:rPr>
          <w:rFonts w:ascii="SimSun" w:hAnsi="SimSun" w:eastAsia="SimSun" w:cs="SimSun"/>
          <w:sz w:val="21"/>
          <w:szCs w:val="21"/>
          <w:color w:val="231F20"/>
        </w:rPr>
        <w:t xml:space="preserve"> </w:t>
      </w:r>
      <w:r>
        <w:rPr>
          <w:rFonts w:ascii="SimSun" w:hAnsi="SimSun" w:eastAsia="SimSun" w:cs="SimSun"/>
          <w:sz w:val="21"/>
          <w:szCs w:val="21"/>
          <w:color w:val="231F20"/>
          <w:spacing w:val="-2"/>
        </w:rPr>
        <w:t>这就是用户思维。用户思维是最基本也是最重要的思维。</w:t>
      </w:r>
    </w:p>
    <w:p>
      <w:pPr>
        <w:ind w:left="421"/>
        <w:spacing w:before="92" w:line="221" w:lineRule="auto"/>
        <w:rPr>
          <w:rFonts w:ascii="SimSun" w:hAnsi="SimSun" w:eastAsia="SimSun" w:cs="SimSun"/>
          <w:sz w:val="21"/>
          <w:szCs w:val="21"/>
        </w:rPr>
      </w:pPr>
      <w:r>
        <w:rPr>
          <w:rFonts w:ascii="SimSun" w:hAnsi="SimSun" w:eastAsia="SimSun" w:cs="SimSun"/>
          <w:sz w:val="21"/>
          <w:szCs w:val="21"/>
          <w:color w:val="231F20"/>
          <w:spacing w:val="-8"/>
        </w:rPr>
        <w:t>那么写作者如何建立用户思维呢？</w:t>
      </w:r>
    </w:p>
    <w:p>
      <w:pPr>
        <w:ind w:left="1" w:right="73" w:firstLine="421"/>
        <w:spacing w:before="88" w:line="288" w:lineRule="auto"/>
        <w:rPr>
          <w:rFonts w:ascii="SimSun" w:hAnsi="SimSun" w:eastAsia="SimSun" w:cs="SimSun"/>
          <w:sz w:val="21"/>
          <w:szCs w:val="21"/>
        </w:rPr>
      </w:pPr>
      <w:r>
        <w:rPr>
          <w:rFonts w:ascii="SimSun" w:hAnsi="SimSun" w:eastAsia="SimSun" w:cs="SimSun"/>
          <w:sz w:val="21"/>
          <w:szCs w:val="21"/>
          <w:color w:val="231F20"/>
          <w:spacing w:val="1"/>
        </w:rPr>
        <w:t>有两个办法，一是满足读者阅读动机。一般来</w:t>
      </w:r>
      <w:r>
        <w:rPr>
          <w:rFonts w:ascii="SimSun" w:hAnsi="SimSun" w:eastAsia="SimSun" w:cs="SimSun"/>
          <w:sz w:val="21"/>
          <w:szCs w:val="21"/>
          <w:color w:val="231F20"/>
        </w:rPr>
        <w:t>说，读者的阅读动机有两个，一个是满 </w:t>
      </w:r>
      <w:r>
        <w:rPr>
          <w:rFonts w:ascii="SimSun" w:hAnsi="SimSun" w:eastAsia="SimSun" w:cs="SimSun"/>
          <w:sz w:val="21"/>
          <w:szCs w:val="21"/>
          <w:color w:val="231F20"/>
          <w:spacing w:val="2"/>
        </w:rPr>
        <w:t>足好奇心，另一个是满足自我表达的需要。因此，写作者要学会揣摩读者感兴趣的话题，</w:t>
      </w:r>
      <w:r>
        <w:rPr>
          <w:rFonts w:ascii="SimSun" w:hAnsi="SimSun" w:eastAsia="SimSun" w:cs="SimSun"/>
          <w:sz w:val="21"/>
          <w:szCs w:val="21"/>
          <w:color w:val="231F20"/>
          <w:spacing w:val="3"/>
        </w:rPr>
        <w:t xml:space="preserve"> </w:t>
      </w:r>
      <w:r>
        <w:rPr>
          <w:rFonts w:ascii="SimSun" w:hAnsi="SimSun" w:eastAsia="SimSun" w:cs="SimSun"/>
          <w:sz w:val="21"/>
          <w:szCs w:val="21"/>
          <w:color w:val="231F20"/>
          <w:spacing w:val="2"/>
        </w:rPr>
        <w:t>把读者表达不出的情感和思想表达出来。其实如果你能多去留心阅读量在</w:t>
      </w:r>
      <w:r>
        <w:rPr>
          <w:rFonts w:ascii="SimSun" w:hAnsi="SimSun" w:eastAsia="SimSun" w:cs="SimSun"/>
          <w:sz w:val="21"/>
          <w:szCs w:val="21"/>
          <w:color w:val="231F20"/>
          <w:spacing w:val="1"/>
        </w:rPr>
        <w:t xml:space="preserve"> </w:t>
      </w:r>
      <w:r>
        <w:rPr>
          <w:rFonts w:ascii="Times New Roman" w:hAnsi="Times New Roman" w:eastAsia="Times New Roman" w:cs="Times New Roman"/>
          <w:sz w:val="21"/>
          <w:szCs w:val="21"/>
          <w:color w:val="231F20"/>
          <w:spacing w:val="1"/>
        </w:rPr>
        <w:t>10 </w:t>
      </w:r>
      <w:r>
        <w:rPr>
          <w:rFonts w:ascii="SimSun" w:hAnsi="SimSun" w:eastAsia="SimSun" w:cs="SimSun"/>
          <w:sz w:val="21"/>
          <w:szCs w:val="21"/>
          <w:color w:val="231F20"/>
          <w:spacing w:val="1"/>
        </w:rPr>
        <w:t>万以上的文</w:t>
      </w:r>
      <w:r>
        <w:rPr>
          <w:rFonts w:ascii="SimSun" w:hAnsi="SimSun" w:eastAsia="SimSun" w:cs="SimSun"/>
          <w:sz w:val="21"/>
          <w:szCs w:val="21"/>
          <w:color w:val="231F20"/>
        </w:rPr>
        <w:t xml:space="preserve"> </w:t>
      </w:r>
      <w:r>
        <w:rPr>
          <w:rFonts w:ascii="SimSun" w:hAnsi="SimSun" w:eastAsia="SimSun" w:cs="SimSun"/>
          <w:sz w:val="21"/>
          <w:szCs w:val="21"/>
          <w:color w:val="231F20"/>
        </w:rPr>
        <w:t>章，就会发现，这些文章之所以能成为爆款文，关键在于他们的选题切中了人性中</w:t>
      </w:r>
      <w:r>
        <w:rPr>
          <w:rFonts w:ascii="SimSun" w:hAnsi="SimSun" w:eastAsia="SimSun" w:cs="SimSun"/>
          <w:sz w:val="21"/>
          <w:szCs w:val="21"/>
          <w:color w:val="231F20"/>
          <w:spacing w:val="-1"/>
        </w:rPr>
        <w:t>的共同 </w:t>
      </w:r>
      <w:r>
        <w:rPr>
          <w:rFonts w:ascii="SimSun" w:hAnsi="SimSun" w:eastAsia="SimSun" w:cs="SimSun"/>
          <w:sz w:val="21"/>
          <w:szCs w:val="21"/>
          <w:color w:val="231F20"/>
        </w:rPr>
        <w:t>话题，例如，爱国情感、人性善恶、安逸还是拼搏等，都是人们非常关注且经久不</w:t>
      </w:r>
      <w:r>
        <w:rPr>
          <w:rFonts w:ascii="SimSun" w:hAnsi="SimSun" w:eastAsia="SimSun" w:cs="SimSun"/>
          <w:sz w:val="21"/>
          <w:szCs w:val="21"/>
          <w:color w:val="231F20"/>
          <w:spacing w:val="-1"/>
        </w:rPr>
        <w:t>衰的热 </w:t>
      </w:r>
      <w:r>
        <w:rPr>
          <w:rFonts w:ascii="SimSun" w:hAnsi="SimSun" w:eastAsia="SimSun" w:cs="SimSun"/>
          <w:sz w:val="21"/>
          <w:szCs w:val="21"/>
          <w:color w:val="231F20"/>
          <w:spacing w:val="-8"/>
        </w:rPr>
        <w:t>点话题。</w:t>
      </w:r>
    </w:p>
    <w:p>
      <w:pPr>
        <w:ind w:left="1" w:right="58" w:firstLine="420"/>
        <w:spacing w:before="86" w:line="285" w:lineRule="auto"/>
        <w:rPr>
          <w:rFonts w:ascii="SimSun" w:hAnsi="SimSun" w:eastAsia="SimSun" w:cs="SimSun"/>
          <w:sz w:val="21"/>
          <w:szCs w:val="21"/>
        </w:rPr>
      </w:pPr>
      <w:r>
        <w:rPr>
          <w:rFonts w:ascii="SimSun" w:hAnsi="SimSun" w:eastAsia="SimSun" w:cs="SimSun"/>
          <w:sz w:val="21"/>
          <w:szCs w:val="21"/>
          <w:color w:val="231F20"/>
          <w:spacing w:val="3"/>
        </w:rPr>
        <w:t>举个例子。之前华为</w:t>
      </w:r>
      <w:r>
        <w:rPr>
          <w:rFonts w:ascii="SimSun" w:hAnsi="SimSun" w:eastAsia="SimSun" w:cs="SimSun"/>
          <w:sz w:val="21"/>
          <w:szCs w:val="21"/>
          <w:color w:val="231F20"/>
          <w:spacing w:val="-34"/>
        </w:rPr>
        <w:t xml:space="preserve"> </w:t>
      </w:r>
      <w:r>
        <w:rPr>
          <w:rFonts w:ascii="Times New Roman" w:hAnsi="Times New Roman" w:eastAsia="Times New Roman" w:cs="Times New Roman"/>
          <w:sz w:val="21"/>
          <w:szCs w:val="21"/>
          <w:color w:val="231F20"/>
        </w:rPr>
        <w:t>CFO</w:t>
      </w:r>
      <w:r>
        <w:rPr>
          <w:rFonts w:ascii="Times New Roman" w:hAnsi="Times New Roman" w:eastAsia="Times New Roman" w:cs="Times New Roman"/>
          <w:sz w:val="21"/>
          <w:szCs w:val="21"/>
          <w:color w:val="231F20"/>
          <w:spacing w:val="3"/>
        </w:rPr>
        <w:t xml:space="preserve"> </w:t>
      </w:r>
      <w:r>
        <w:rPr>
          <w:rFonts w:ascii="SimSun" w:hAnsi="SimSun" w:eastAsia="SimSun" w:cs="SimSun"/>
          <w:sz w:val="21"/>
          <w:szCs w:val="21"/>
          <w:color w:val="231F20"/>
          <w:spacing w:val="3"/>
        </w:rPr>
        <w:t>孟晚舟在加拿大被扣留，有个作者写了一篇《孟晚舟女士 </w:t>
      </w:r>
      <w:r>
        <w:rPr>
          <w:rFonts w:ascii="SimSun" w:hAnsi="SimSun" w:eastAsia="SimSun" w:cs="SimSun"/>
          <w:sz w:val="21"/>
          <w:szCs w:val="21"/>
          <w:color w:val="231F20"/>
          <w:spacing w:val="2"/>
        </w:rPr>
        <w:t>获保释：世界还是那个世界，中国已经不是那个中国！》的文章，在全网引起广泛转发。</w:t>
      </w:r>
      <w:r>
        <w:rPr>
          <w:rFonts w:ascii="SimSun" w:hAnsi="SimSun" w:eastAsia="SimSun" w:cs="SimSun"/>
          <w:sz w:val="21"/>
          <w:szCs w:val="21"/>
          <w:color w:val="231F20"/>
          <w:spacing w:val="17"/>
        </w:rPr>
        <w:t xml:space="preserve"> </w:t>
      </w:r>
      <w:r>
        <w:rPr>
          <w:rFonts w:ascii="SimSun" w:hAnsi="SimSun" w:eastAsia="SimSun" w:cs="SimSun"/>
          <w:sz w:val="21"/>
          <w:szCs w:val="21"/>
          <w:color w:val="231F20"/>
          <w:spacing w:val="2"/>
        </w:rPr>
        <w:t>这篇文章能火，最重要的两点在于：一是抓住了当时全网都在关注的华为热点新闻事件；</w:t>
      </w:r>
      <w:r>
        <w:rPr>
          <w:rFonts w:ascii="SimSun" w:hAnsi="SimSun" w:eastAsia="SimSun" w:cs="SimSun"/>
          <w:sz w:val="21"/>
          <w:szCs w:val="21"/>
          <w:color w:val="231F20"/>
          <w:spacing w:val="17"/>
        </w:rPr>
        <w:t xml:space="preserve"> </w:t>
      </w:r>
      <w:r>
        <w:rPr>
          <w:rFonts w:ascii="SimSun" w:hAnsi="SimSun" w:eastAsia="SimSun" w:cs="SimSun"/>
          <w:sz w:val="21"/>
          <w:szCs w:val="21"/>
          <w:color w:val="231F20"/>
          <w:spacing w:val="6"/>
        </w:rPr>
        <w:t>二是通过这一事件引向国家尊严、民族复兴这个更大的话</w:t>
      </w:r>
      <w:r>
        <w:rPr>
          <w:rFonts w:ascii="SimSun" w:hAnsi="SimSun" w:eastAsia="SimSun" w:cs="SimSun"/>
          <w:sz w:val="21"/>
          <w:szCs w:val="21"/>
          <w:color w:val="231F20"/>
          <w:spacing w:val="5"/>
        </w:rPr>
        <w:t>题，并列举各种历史事件和案 </w:t>
      </w:r>
      <w:r>
        <w:rPr>
          <w:rFonts w:ascii="SimSun" w:hAnsi="SimSun" w:eastAsia="SimSun" w:cs="SimSun"/>
          <w:sz w:val="21"/>
          <w:szCs w:val="21"/>
          <w:color w:val="231F20"/>
          <w:spacing w:val="-2"/>
        </w:rPr>
        <w:t>例，有理有据，极大地引起了读者内心的认同和共鸣。</w:t>
      </w:r>
    </w:p>
    <w:p>
      <w:pPr>
        <w:ind w:left="2" w:right="72" w:firstLine="420"/>
        <w:spacing w:before="92" w:line="280" w:lineRule="auto"/>
        <w:rPr>
          <w:rFonts w:ascii="SimSun" w:hAnsi="SimSun" w:eastAsia="SimSun" w:cs="SimSun"/>
          <w:sz w:val="21"/>
          <w:szCs w:val="21"/>
        </w:rPr>
      </w:pPr>
      <w:r>
        <w:rPr>
          <w:rFonts w:ascii="SimSun" w:hAnsi="SimSun" w:eastAsia="SimSun" w:cs="SimSun"/>
          <w:sz w:val="21"/>
          <w:szCs w:val="21"/>
          <w:color w:val="231F20"/>
        </w:rPr>
        <w:t>得到的刘润老师曾说过这样一句话：写作这件事，表达欲很强的人是写不好的</w:t>
      </w:r>
      <w:r>
        <w:rPr>
          <w:rFonts w:ascii="SimSun" w:hAnsi="SimSun" w:eastAsia="SimSun" w:cs="SimSun"/>
          <w:sz w:val="21"/>
          <w:szCs w:val="21"/>
          <w:color w:val="231F20"/>
          <w:spacing w:val="-1"/>
        </w:rPr>
        <w:t>，写作 </w:t>
      </w:r>
      <w:r>
        <w:rPr>
          <w:rFonts w:ascii="SimSun" w:hAnsi="SimSun" w:eastAsia="SimSun" w:cs="SimSun"/>
          <w:sz w:val="21"/>
          <w:szCs w:val="21"/>
          <w:color w:val="231F20"/>
          <w:spacing w:val="2"/>
        </w:rPr>
        <w:t>的本质不是表达逻辑，而是倾听逻辑。即读者想要表达什么，然后替他们去表达。所以，</w:t>
      </w:r>
      <w:r>
        <w:rPr>
          <w:rFonts w:ascii="SimSun" w:hAnsi="SimSun" w:eastAsia="SimSun" w:cs="SimSun"/>
          <w:sz w:val="21"/>
          <w:szCs w:val="21"/>
          <w:color w:val="231F20"/>
          <w:spacing w:val="3"/>
        </w:rPr>
        <w:t xml:space="preserve"> </w:t>
      </w:r>
      <w:r>
        <w:rPr>
          <w:rFonts w:ascii="SimSun" w:hAnsi="SimSun" w:eastAsia="SimSun" w:cs="SimSun"/>
          <w:sz w:val="21"/>
          <w:szCs w:val="21"/>
          <w:color w:val="231F20"/>
        </w:rPr>
        <w:t>写文章切忌自说自话，对于读者来说，他们在乎的不是你写了什么，而是你写的东</w:t>
      </w:r>
      <w:r>
        <w:rPr>
          <w:rFonts w:ascii="SimSun" w:hAnsi="SimSun" w:eastAsia="SimSun" w:cs="SimSun"/>
          <w:sz w:val="21"/>
          <w:szCs w:val="21"/>
          <w:color w:val="231F20"/>
          <w:spacing w:val="-1"/>
        </w:rPr>
        <w:t>西与他 </w:t>
      </w:r>
      <w:r>
        <w:rPr>
          <w:rFonts w:ascii="SimSun" w:hAnsi="SimSun" w:eastAsia="SimSun" w:cs="SimSun"/>
          <w:sz w:val="21"/>
          <w:szCs w:val="21"/>
          <w:color w:val="231F20"/>
          <w:spacing w:val="-1"/>
        </w:rPr>
        <w:t>有什么关系。只有你的文章对他们有价值，才会有人愿意阅读和转发你</w:t>
      </w:r>
      <w:r>
        <w:rPr>
          <w:rFonts w:ascii="SimSun" w:hAnsi="SimSun" w:eastAsia="SimSun" w:cs="SimSun"/>
          <w:sz w:val="21"/>
          <w:szCs w:val="21"/>
          <w:color w:val="231F20"/>
          <w:spacing w:val="-2"/>
        </w:rPr>
        <w:t>的文章。</w:t>
      </w:r>
    </w:p>
    <w:p>
      <w:pPr>
        <w:ind w:left="7" w:right="143" w:firstLine="419"/>
        <w:spacing w:before="94" w:line="260" w:lineRule="auto"/>
        <w:rPr>
          <w:rFonts w:ascii="SimSun" w:hAnsi="SimSun" w:eastAsia="SimSun" w:cs="SimSun"/>
          <w:sz w:val="21"/>
          <w:szCs w:val="21"/>
        </w:rPr>
      </w:pPr>
      <w:r>
        <w:rPr>
          <w:rFonts w:ascii="SimSun" w:hAnsi="SimSun" w:eastAsia="SimSun" w:cs="SimSun"/>
          <w:sz w:val="21"/>
          <w:szCs w:val="21"/>
          <w:color w:val="231F20"/>
        </w:rPr>
        <w:t>另一个解决办法是适应读者的阅读场景。前面讲到了屏读时代的特点是速度快、频次</w:t>
      </w:r>
      <w:r>
        <w:rPr>
          <w:rFonts w:ascii="SimSun" w:hAnsi="SimSun" w:eastAsia="SimSun" w:cs="SimSun"/>
          <w:sz w:val="21"/>
          <w:szCs w:val="21"/>
          <w:color w:val="231F20"/>
          <w:spacing w:val="6"/>
        </w:rPr>
        <w:t xml:space="preserve"> </w:t>
      </w:r>
      <w:r>
        <w:rPr>
          <w:rFonts w:ascii="SimSun" w:hAnsi="SimSun" w:eastAsia="SimSun" w:cs="SimSun"/>
          <w:sz w:val="21"/>
          <w:szCs w:val="21"/>
          <w:color w:val="231F20"/>
          <w:spacing w:val="-1"/>
        </w:rPr>
        <w:t>高、碎片化，正因为这样的特点，读者的注意力也就更容易被分</w:t>
      </w:r>
      <w:r>
        <w:rPr>
          <w:rFonts w:ascii="SimSun" w:hAnsi="SimSun" w:eastAsia="SimSun" w:cs="SimSun"/>
          <w:sz w:val="21"/>
          <w:szCs w:val="21"/>
          <w:color w:val="231F20"/>
          <w:spacing w:val="-2"/>
        </w:rPr>
        <w:t>散，耐心更有限。</w:t>
      </w:r>
    </w:p>
    <w:p>
      <w:pPr>
        <w:ind w:left="421"/>
        <w:spacing w:before="92" w:line="220" w:lineRule="auto"/>
        <w:rPr>
          <w:rFonts w:ascii="SimSun" w:hAnsi="SimSun" w:eastAsia="SimSun" w:cs="SimSun"/>
          <w:sz w:val="21"/>
          <w:szCs w:val="21"/>
        </w:rPr>
      </w:pPr>
      <w:r>
        <w:rPr>
          <w:rFonts w:ascii="SimSun" w:hAnsi="SimSun" w:eastAsia="SimSun" w:cs="SimSun"/>
          <w:sz w:val="21"/>
          <w:szCs w:val="21"/>
          <w:color w:val="231F20"/>
          <w:spacing w:val="-10"/>
        </w:rPr>
        <w:t>那么我们应该怎么做呢？</w:t>
      </w:r>
    </w:p>
    <w:p>
      <w:pPr>
        <w:ind w:right="59" w:firstLine="424"/>
        <w:spacing w:before="92" w:line="289" w:lineRule="auto"/>
        <w:rPr>
          <w:rFonts w:ascii="SimSun" w:hAnsi="SimSun" w:eastAsia="SimSun" w:cs="SimSun"/>
          <w:sz w:val="21"/>
          <w:szCs w:val="21"/>
        </w:rPr>
      </w:pPr>
      <w:r>
        <w:rPr>
          <w:rFonts w:ascii="SimSun" w:hAnsi="SimSun" w:eastAsia="SimSun" w:cs="SimSun"/>
          <w:sz w:val="21"/>
          <w:szCs w:val="21"/>
          <w:color w:val="231F20"/>
          <w:spacing w:val="6"/>
        </w:rPr>
        <w:t>首先，表达要克制，切忌冗长。主要体现在两方面，一是措辞精练、用</w:t>
      </w:r>
      <w:r>
        <w:rPr>
          <w:rFonts w:ascii="SimSun" w:hAnsi="SimSun" w:eastAsia="SimSun" w:cs="SimSun"/>
          <w:sz w:val="21"/>
          <w:szCs w:val="21"/>
          <w:color w:val="231F20"/>
          <w:spacing w:val="5"/>
        </w:rPr>
        <w:t>词精辟、贴 </w:t>
      </w:r>
      <w:r>
        <w:rPr>
          <w:rFonts w:ascii="SimSun" w:hAnsi="SimSun" w:eastAsia="SimSun" w:cs="SimSun"/>
          <w:sz w:val="21"/>
          <w:szCs w:val="21"/>
          <w:color w:val="231F20"/>
        </w:rPr>
        <w:t>切，多用动词和名词，少用形容词；二是结构紧凑，文章要短平快。新媒体文章字数要求</w:t>
      </w:r>
      <w:r>
        <w:rPr>
          <w:rFonts w:ascii="SimSun" w:hAnsi="SimSun" w:eastAsia="SimSun" w:cs="SimSun"/>
          <w:sz w:val="21"/>
          <w:szCs w:val="21"/>
          <w:color w:val="231F20"/>
          <w:spacing w:val="4"/>
        </w:rPr>
        <w:t xml:space="preserve">  </w:t>
      </w:r>
      <w:r>
        <w:rPr>
          <w:rFonts w:ascii="SimSun" w:hAnsi="SimSun" w:eastAsia="SimSun" w:cs="SimSun"/>
          <w:sz w:val="21"/>
          <w:szCs w:val="21"/>
          <w:color w:val="231F20"/>
          <w:spacing w:val="1"/>
        </w:rPr>
        <w:t>一般在</w:t>
      </w:r>
      <w:r>
        <w:rPr>
          <w:rFonts w:ascii="SimSun" w:hAnsi="SimSun" w:eastAsia="SimSun" w:cs="SimSun"/>
          <w:sz w:val="21"/>
          <w:szCs w:val="21"/>
          <w:color w:val="231F20"/>
          <w:spacing w:val="-22"/>
        </w:rPr>
        <w:t xml:space="preserve"> </w:t>
      </w:r>
      <w:r>
        <w:rPr>
          <w:rFonts w:ascii="Times New Roman" w:hAnsi="Times New Roman" w:eastAsia="Times New Roman" w:cs="Times New Roman"/>
          <w:sz w:val="21"/>
          <w:szCs w:val="21"/>
          <w:color w:val="231F20"/>
          <w:spacing w:val="1"/>
        </w:rPr>
        <w:t>1800</w:t>
      </w:r>
      <w:r>
        <w:rPr>
          <w:rFonts w:ascii="Times New Roman" w:hAnsi="Times New Roman" w:eastAsia="Times New Roman" w:cs="Times New Roman"/>
          <w:sz w:val="21"/>
          <w:szCs w:val="21"/>
          <w:color w:val="231F20"/>
          <w:spacing w:val="16"/>
          <w:w w:val="101"/>
        </w:rPr>
        <w:t xml:space="preserve"> </w:t>
      </w:r>
      <w:r>
        <w:rPr>
          <w:rFonts w:ascii="SimSun" w:hAnsi="SimSun" w:eastAsia="SimSun" w:cs="SimSun"/>
          <w:sz w:val="21"/>
          <w:szCs w:val="21"/>
          <w:color w:val="231F20"/>
          <w:spacing w:val="1"/>
        </w:rPr>
        <w:t>～</w:t>
      </w:r>
      <w:r>
        <w:rPr>
          <w:rFonts w:ascii="SimSun" w:hAnsi="SimSun" w:eastAsia="SimSun" w:cs="SimSun"/>
          <w:sz w:val="21"/>
          <w:szCs w:val="21"/>
          <w:color w:val="231F20"/>
          <w:spacing w:val="-47"/>
        </w:rPr>
        <w:t xml:space="preserve"> </w:t>
      </w:r>
      <w:r>
        <w:rPr>
          <w:rFonts w:ascii="Times New Roman" w:hAnsi="Times New Roman" w:eastAsia="Times New Roman" w:cs="Times New Roman"/>
          <w:sz w:val="21"/>
          <w:szCs w:val="21"/>
          <w:color w:val="231F20"/>
          <w:spacing w:val="1"/>
        </w:rPr>
        <w:t>2500 </w:t>
      </w:r>
      <w:r>
        <w:rPr>
          <w:rFonts w:ascii="SimSun" w:hAnsi="SimSun" w:eastAsia="SimSun" w:cs="SimSun"/>
          <w:sz w:val="21"/>
          <w:szCs w:val="21"/>
          <w:color w:val="231F20"/>
          <w:spacing w:val="1"/>
        </w:rPr>
        <w:t>字，太少了表达不清楚，太多则显得过于啰唆。其次，多给刺激点。</w:t>
      </w:r>
      <w:r>
        <w:rPr>
          <w:rFonts w:ascii="SimSun" w:hAnsi="SimSun" w:eastAsia="SimSun" w:cs="SimSun"/>
          <w:sz w:val="21"/>
          <w:szCs w:val="21"/>
          <w:color w:val="231F20"/>
        </w:rPr>
        <w:t xml:space="preserve"> </w:t>
      </w:r>
      <w:r>
        <w:rPr>
          <w:rFonts w:ascii="SimSun" w:hAnsi="SimSun" w:eastAsia="SimSun" w:cs="SimSun"/>
          <w:sz w:val="21"/>
          <w:szCs w:val="21"/>
          <w:color w:val="231F20"/>
        </w:rPr>
        <w:t>例如，要学会设置悬念，引起读者的阅读兴趣和好奇心，不要太过于平铺直叙。此外，金</w:t>
      </w:r>
      <w:r>
        <w:rPr>
          <w:rFonts w:ascii="SimSun" w:hAnsi="SimSun" w:eastAsia="SimSun" w:cs="SimSun"/>
          <w:sz w:val="21"/>
          <w:szCs w:val="21"/>
          <w:color w:val="231F20"/>
          <w:spacing w:val="5"/>
        </w:rPr>
        <w:t xml:space="preserve">  </w:t>
      </w:r>
      <w:r>
        <w:rPr>
          <w:rFonts w:ascii="SimSun" w:hAnsi="SimSun" w:eastAsia="SimSun" w:cs="SimSun"/>
          <w:sz w:val="21"/>
          <w:szCs w:val="21"/>
          <w:color w:val="231F20"/>
          <w:spacing w:val="2"/>
        </w:rPr>
        <w:t>句不可或缺，所谓金句其实就是脍炙人口的句子，这样的句子因为简短有力，深入人心，</w:t>
      </w:r>
      <w:r>
        <w:rPr>
          <w:rFonts w:ascii="SimSun" w:hAnsi="SimSun" w:eastAsia="SimSun" w:cs="SimSun"/>
          <w:sz w:val="21"/>
          <w:szCs w:val="21"/>
          <w:color w:val="231F20"/>
          <w:spacing w:val="4"/>
        </w:rPr>
        <w:t xml:space="preserve"> </w:t>
      </w:r>
      <w:r>
        <w:rPr>
          <w:rFonts w:ascii="SimSun" w:hAnsi="SimSun" w:eastAsia="SimSun" w:cs="SimSun"/>
          <w:sz w:val="21"/>
          <w:szCs w:val="21"/>
          <w:color w:val="231F20"/>
        </w:rPr>
        <w:t>能给人带来强烈的冲击感，令人印象深刻。读者读完文章之后，细节多半已经忘记，能记</w:t>
      </w:r>
      <w:r>
        <w:rPr>
          <w:rFonts w:ascii="SimSun" w:hAnsi="SimSun" w:eastAsia="SimSun" w:cs="SimSun"/>
          <w:sz w:val="21"/>
          <w:szCs w:val="21"/>
          <w:color w:val="231F20"/>
          <w:spacing w:val="5"/>
        </w:rPr>
        <w:t xml:space="preserve">  </w:t>
      </w:r>
      <w:r>
        <w:rPr>
          <w:rFonts w:ascii="SimSun" w:hAnsi="SimSun" w:eastAsia="SimSun" w:cs="SimSun"/>
          <w:sz w:val="21"/>
          <w:szCs w:val="21"/>
          <w:color w:val="231F20"/>
          <w:spacing w:val="-3"/>
        </w:rPr>
        <w:t>住的往往是一些令人醍醐灌顶的金句。</w:t>
      </w:r>
    </w:p>
    <w:p>
      <w:pPr>
        <w:pStyle w:val="BodyText"/>
        <w:ind w:left="421"/>
        <w:spacing w:before="182" w:line="204" w:lineRule="auto"/>
        <w:rPr/>
      </w:pPr>
      <w:r>
        <w:rPr>
          <w:color w:val="231F20"/>
          <w:spacing w:val="-2"/>
        </w:rPr>
        <w:t>3. 产品思维：打好组合拳</w:t>
      </w:r>
    </w:p>
    <w:p>
      <w:pPr>
        <w:ind w:right="131" w:firstLine="421"/>
        <w:spacing w:before="169" w:line="281" w:lineRule="auto"/>
        <w:jc w:val="both"/>
        <w:rPr>
          <w:rFonts w:ascii="SimSun" w:hAnsi="SimSun" w:eastAsia="SimSun" w:cs="SimSun"/>
          <w:sz w:val="21"/>
          <w:szCs w:val="21"/>
        </w:rPr>
      </w:pPr>
      <w:r>
        <w:rPr>
          <w:rFonts w:ascii="SimSun" w:hAnsi="SimSun" w:eastAsia="SimSun" w:cs="SimSun"/>
          <w:sz w:val="21"/>
          <w:szCs w:val="21"/>
          <w:color w:val="231F20"/>
          <w:spacing w:val="6"/>
        </w:rPr>
        <w:t>注意力写作要求作者不仅会写文章，还要具备产品思维，拥有多重能力。例如，不</w:t>
      </w:r>
      <w:r>
        <w:rPr>
          <w:rFonts w:ascii="SimSun" w:hAnsi="SimSun" w:eastAsia="SimSun" w:cs="SimSun"/>
          <w:sz w:val="21"/>
          <w:szCs w:val="21"/>
          <w:color w:val="231F20"/>
          <w:spacing w:val="4"/>
        </w:rPr>
        <w:t xml:space="preserve"> </w:t>
      </w:r>
      <w:r>
        <w:rPr>
          <w:rFonts w:ascii="SimSun" w:hAnsi="SimSun" w:eastAsia="SimSun" w:cs="SimSun"/>
          <w:sz w:val="21"/>
          <w:szCs w:val="21"/>
          <w:color w:val="231F20"/>
        </w:rPr>
        <w:t>仅要会找选题、搭结构，最好还能懂点运营和传播，会策划活动，与读者沟通等，只有打</w:t>
      </w:r>
      <w:r>
        <w:rPr>
          <w:rFonts w:ascii="SimSun" w:hAnsi="SimSun" w:eastAsia="SimSun" w:cs="SimSun"/>
          <w:sz w:val="21"/>
          <w:szCs w:val="21"/>
          <w:color w:val="231F20"/>
          <w:spacing w:val="10"/>
        </w:rPr>
        <w:t xml:space="preserve"> </w:t>
      </w:r>
      <w:r>
        <w:rPr>
          <w:rFonts w:ascii="SimSun" w:hAnsi="SimSun" w:eastAsia="SimSun" w:cs="SimSun"/>
          <w:sz w:val="21"/>
          <w:szCs w:val="21"/>
          <w:color w:val="231F20"/>
          <w:spacing w:val="6"/>
        </w:rPr>
        <w:t>好了这一系列的组合拳，把写文章当作一个产品去运营，才有可能成为一个优秀的自媒</w:t>
      </w:r>
      <w:r>
        <w:rPr>
          <w:rFonts w:ascii="SimSun" w:hAnsi="SimSun" w:eastAsia="SimSun" w:cs="SimSun"/>
          <w:sz w:val="21"/>
          <w:szCs w:val="21"/>
          <w:color w:val="231F20"/>
          <w:spacing w:val="7"/>
        </w:rPr>
        <w:t xml:space="preserve"> </w:t>
      </w:r>
      <w:r>
        <w:rPr>
          <w:rFonts w:ascii="SimSun" w:hAnsi="SimSun" w:eastAsia="SimSun" w:cs="SimSun"/>
          <w:sz w:val="21"/>
          <w:szCs w:val="21"/>
          <w:color w:val="231F20"/>
          <w:spacing w:val="-9"/>
        </w:rPr>
        <w:t>体人。</w:t>
      </w:r>
    </w:p>
    <w:p>
      <w:pPr>
        <w:spacing w:line="281" w:lineRule="auto"/>
        <w:sectPr>
          <w:footerReference w:type="default" r:id="rId33"/>
          <w:pgSz w:w="10262" w:h="14514"/>
          <w:pgMar w:top="403" w:right="887" w:bottom="632" w:left="1026" w:header="0" w:footer="354" w:gutter="0"/>
        </w:sectPr>
        <w:rPr>
          <w:rFonts w:ascii="SimSun" w:hAnsi="SimSun" w:eastAsia="SimSun" w:cs="SimSun"/>
          <w:sz w:val="21"/>
          <w:szCs w:val="21"/>
        </w:rPr>
      </w:pPr>
    </w:p>
    <w:p>
      <w:pPr>
        <w:ind w:left="1025"/>
        <w:spacing w:before="96" w:line="206" w:lineRule="auto"/>
        <w:rPr>
          <w:rFonts w:ascii="Microsoft YaHei" w:hAnsi="Microsoft YaHei" w:eastAsia="Microsoft YaHei" w:cs="Microsoft YaHei"/>
          <w:sz w:val="19"/>
          <w:szCs w:val="19"/>
        </w:rPr>
      </w:pPr>
      <w:r>
        <w:drawing>
          <wp:anchor distT="0" distB="0" distL="0" distR="0" simplePos="0" relativeHeight="251719680" behindDoc="0" locked="0" layoutInCell="0" allowOverlap="1">
            <wp:simplePos x="0" y="0"/>
            <wp:positionH relativeFrom="page">
              <wp:posOffset>0</wp:posOffset>
            </wp:positionH>
            <wp:positionV relativeFrom="page">
              <wp:posOffset>221394</wp:posOffset>
            </wp:positionV>
            <wp:extent cx="586673" cy="252751"/>
            <wp:effectExtent l="0" t="0" r="0" b="0"/>
            <wp:wrapNone/>
            <wp:docPr id="54" name="IM 54"/>
            <wp:cNvGraphicFramePr/>
            <a:graphic>
              <a:graphicData uri="http://schemas.openxmlformats.org/drawingml/2006/picture">
                <pic:pic>
                  <pic:nvPicPr>
                    <pic:cNvPr id="54" name="IM 54"/>
                    <pic:cNvPicPr/>
                  </pic:nvPicPr>
                  <pic:blipFill>
                    <a:blip r:embed="rId10"/>
                    <a:stretch>
                      <a:fillRect/>
                    </a:stretch>
                  </pic:blipFill>
                  <pic:spPr>
                    <a:xfrm rot="0">
                      <a:off x="0" y="0"/>
                      <a:ext cx="586673" cy="252751"/>
                    </a:xfrm>
                    <a:prstGeom prst="rect">
                      <a:avLst/>
                    </a:prstGeom>
                  </pic:spPr>
                </pic:pic>
              </a:graphicData>
            </a:graphic>
          </wp:anchor>
        </w:drawing>
      </w:r>
      <w:r>
        <w:rPr>
          <w:rFonts w:ascii="Microsoft YaHei" w:hAnsi="Microsoft YaHei" w:eastAsia="Microsoft YaHei" w:cs="Microsoft YaHei"/>
          <w:sz w:val="19"/>
          <w:szCs w:val="19"/>
          <w:color w:val="231F20"/>
          <w:spacing w:val="-1"/>
        </w:rPr>
        <w:t>新媒体内容创作</w:t>
      </w:r>
    </w:p>
    <w:p>
      <w:pPr>
        <w:spacing w:line="394" w:lineRule="auto"/>
        <w:rPr>
          <w:rFonts w:ascii="Arial"/>
          <w:sz w:val="21"/>
        </w:rPr>
      </w:pPr>
      <w:r/>
    </w:p>
    <w:p>
      <w:pPr>
        <w:ind w:left="1448"/>
        <w:spacing w:before="69" w:line="212" w:lineRule="auto"/>
        <w:rPr>
          <w:rFonts w:ascii="SimSun" w:hAnsi="SimSun" w:eastAsia="SimSun" w:cs="SimSun"/>
          <w:sz w:val="21"/>
          <w:szCs w:val="21"/>
        </w:rPr>
      </w:pPr>
      <w:r>
        <w:rPr>
          <w:rFonts w:ascii="SimSun" w:hAnsi="SimSun" w:eastAsia="SimSun" w:cs="SimSun"/>
          <w:sz w:val="21"/>
          <w:szCs w:val="21"/>
          <w:color w:val="231F20"/>
          <w:spacing w:val="-5"/>
        </w:rPr>
        <w:t>那么，具体应该怎么做呢？</w:t>
      </w:r>
      <w:r>
        <w:rPr>
          <w:rFonts w:ascii="SimSun" w:hAnsi="SimSun" w:eastAsia="SimSun" w:cs="SimSun"/>
          <w:sz w:val="21"/>
          <w:szCs w:val="21"/>
          <w:color w:val="231F20"/>
          <w:spacing w:val="76"/>
        </w:rPr>
        <w:t xml:space="preserve"> </w:t>
      </w:r>
      <w:r>
        <w:rPr>
          <w:rFonts w:ascii="Times New Roman" w:hAnsi="Times New Roman" w:eastAsia="Times New Roman" w:cs="Times New Roman"/>
          <w:sz w:val="21"/>
          <w:szCs w:val="21"/>
          <w:color w:val="231F20"/>
          <w:spacing w:val="-5"/>
        </w:rPr>
        <w:t>Spenser </w:t>
      </w:r>
      <w:r>
        <w:rPr>
          <w:rFonts w:ascii="SimSun" w:hAnsi="SimSun" w:eastAsia="SimSun" w:cs="SimSun"/>
          <w:sz w:val="21"/>
          <w:szCs w:val="21"/>
          <w:color w:val="231F20"/>
          <w:spacing w:val="-5"/>
        </w:rPr>
        <w:t>在书中提出了以下两条建议。</w:t>
      </w:r>
    </w:p>
    <w:p>
      <w:pPr>
        <w:ind w:left="1027" w:right="71" w:firstLine="424"/>
        <w:spacing w:before="98" w:line="285" w:lineRule="auto"/>
        <w:rPr>
          <w:rFonts w:ascii="SimSun" w:hAnsi="SimSun" w:eastAsia="SimSun" w:cs="SimSun"/>
          <w:sz w:val="21"/>
          <w:szCs w:val="21"/>
        </w:rPr>
      </w:pPr>
      <w:r>
        <w:rPr>
          <w:rFonts w:ascii="SimSun" w:hAnsi="SimSun" w:eastAsia="SimSun" w:cs="SimSun"/>
          <w:sz w:val="21"/>
          <w:szCs w:val="21"/>
          <w:color w:val="231F20"/>
        </w:rPr>
        <w:t>一是系列文章提升专业度。坚持在垂直领域输出专业知识，凸显</w:t>
      </w:r>
      <w:r>
        <w:rPr>
          <w:rFonts w:ascii="SimSun" w:hAnsi="SimSun" w:eastAsia="SimSun" w:cs="SimSun"/>
          <w:sz w:val="21"/>
          <w:szCs w:val="21"/>
          <w:color w:val="231F20"/>
          <w:spacing w:val="-1"/>
        </w:rPr>
        <w:t>实力和专业度，积累</w:t>
      </w:r>
      <w:r>
        <w:rPr>
          <w:rFonts w:ascii="SimSun" w:hAnsi="SimSun" w:eastAsia="SimSun" w:cs="SimSun"/>
          <w:sz w:val="21"/>
          <w:szCs w:val="21"/>
          <w:color w:val="231F20"/>
        </w:rPr>
        <w:t xml:space="preserve"> </w:t>
      </w:r>
      <w:r>
        <w:rPr>
          <w:rFonts w:ascii="SimSun" w:hAnsi="SimSun" w:eastAsia="SimSun" w:cs="SimSun"/>
          <w:sz w:val="21"/>
          <w:szCs w:val="21"/>
          <w:color w:val="231F20"/>
        </w:rPr>
        <w:t>口碑。例如，我喜欢读书和写作，所以写的文章多数也都是相关的，写得久了大家也就知</w:t>
      </w:r>
      <w:r>
        <w:rPr>
          <w:rFonts w:ascii="SimSun" w:hAnsi="SimSun" w:eastAsia="SimSun" w:cs="SimSun"/>
          <w:sz w:val="21"/>
          <w:szCs w:val="21"/>
          <w:color w:val="231F20"/>
          <w:spacing w:val="3"/>
        </w:rPr>
        <w:t xml:space="preserve"> </w:t>
      </w:r>
      <w:r>
        <w:rPr>
          <w:rFonts w:ascii="SimSun" w:hAnsi="SimSun" w:eastAsia="SimSun" w:cs="SimSun"/>
          <w:sz w:val="21"/>
          <w:szCs w:val="21"/>
          <w:color w:val="231F20"/>
        </w:rPr>
        <w:t>道了。此外，要做到长期在一个特定的领域输出价值，需要作者本人有大量的输入。我几</w:t>
      </w:r>
      <w:r>
        <w:rPr>
          <w:rFonts w:ascii="SimSun" w:hAnsi="SimSun" w:eastAsia="SimSun" w:cs="SimSun"/>
          <w:sz w:val="21"/>
          <w:szCs w:val="21"/>
          <w:color w:val="231F20"/>
          <w:spacing w:val="12"/>
        </w:rPr>
        <w:t xml:space="preserve"> </w:t>
      </w:r>
      <w:r>
        <w:rPr>
          <w:rFonts w:ascii="SimSun" w:hAnsi="SimSun" w:eastAsia="SimSun" w:cs="SimSun"/>
          <w:sz w:val="21"/>
          <w:szCs w:val="21"/>
          <w:color w:val="231F20"/>
        </w:rPr>
        <w:t>乎每天都要看书，因为输入很大程度上决定了输出，只有确保一定的输入，大脑才会产生</w:t>
      </w:r>
      <w:r>
        <w:rPr>
          <w:rFonts w:ascii="SimSun" w:hAnsi="SimSun" w:eastAsia="SimSun" w:cs="SimSun"/>
          <w:sz w:val="21"/>
          <w:szCs w:val="21"/>
          <w:color w:val="231F20"/>
          <w:spacing w:val="11"/>
        </w:rPr>
        <w:t xml:space="preserve"> </w:t>
      </w:r>
      <w:r>
        <w:rPr>
          <w:rFonts w:ascii="SimSun" w:hAnsi="SimSun" w:eastAsia="SimSun" w:cs="SimSun"/>
          <w:sz w:val="21"/>
          <w:szCs w:val="21"/>
          <w:color w:val="231F20"/>
          <w:spacing w:val="-3"/>
        </w:rPr>
        <w:t>新的思考，拥有源源不断的输出。</w:t>
      </w:r>
    </w:p>
    <w:p>
      <w:pPr>
        <w:ind w:left="1028" w:right="77" w:firstLine="423"/>
        <w:spacing w:before="90" w:line="274" w:lineRule="auto"/>
        <w:rPr>
          <w:rFonts w:ascii="SimSun" w:hAnsi="SimSun" w:eastAsia="SimSun" w:cs="SimSun"/>
          <w:sz w:val="21"/>
          <w:szCs w:val="21"/>
        </w:rPr>
      </w:pPr>
      <w:r>
        <w:rPr>
          <w:rFonts w:ascii="SimSun" w:hAnsi="SimSun" w:eastAsia="SimSun" w:cs="SimSun"/>
          <w:sz w:val="21"/>
          <w:szCs w:val="21"/>
          <w:color w:val="231F20"/>
        </w:rPr>
        <w:t>二是独家视角提升辨识度。写作不能人云亦云，而要形成自己的观点。写作者要倾听</w:t>
      </w:r>
      <w:r>
        <w:rPr>
          <w:rFonts w:ascii="SimSun" w:hAnsi="SimSun" w:eastAsia="SimSun" w:cs="SimSun"/>
          <w:sz w:val="21"/>
          <w:szCs w:val="21"/>
          <w:color w:val="231F20"/>
          <w:spacing w:val="1"/>
        </w:rPr>
        <w:t xml:space="preserve"> </w:t>
      </w:r>
      <w:r>
        <w:rPr>
          <w:rFonts w:ascii="SimSun" w:hAnsi="SimSun" w:eastAsia="SimSun" w:cs="SimSun"/>
          <w:sz w:val="21"/>
          <w:szCs w:val="21"/>
          <w:color w:val="231F20"/>
        </w:rPr>
        <w:t>不同的声音，多角度思考问题。例如，每天做选题训练，关注热点新闻和新话题，思考它</w:t>
      </w:r>
      <w:r>
        <w:rPr>
          <w:rFonts w:ascii="SimSun" w:hAnsi="SimSun" w:eastAsia="SimSun" w:cs="SimSun"/>
          <w:sz w:val="21"/>
          <w:szCs w:val="21"/>
          <w:color w:val="231F20"/>
          <w:spacing w:val="2"/>
        </w:rPr>
        <w:t xml:space="preserve"> </w:t>
      </w:r>
      <w:r>
        <w:rPr>
          <w:rFonts w:ascii="SimSun" w:hAnsi="SimSun" w:eastAsia="SimSun" w:cs="SimSun"/>
          <w:sz w:val="21"/>
          <w:szCs w:val="21"/>
          <w:color w:val="231F20"/>
          <w:spacing w:val="-1"/>
        </w:rPr>
        <w:t>们背后的含义，然后努力寻找一个值得深入</w:t>
      </w:r>
      <w:r>
        <w:rPr>
          <w:rFonts w:ascii="SimSun" w:hAnsi="SimSun" w:eastAsia="SimSun" w:cs="SimSun"/>
          <w:sz w:val="21"/>
          <w:szCs w:val="21"/>
          <w:color w:val="231F20"/>
          <w:spacing w:val="-2"/>
        </w:rPr>
        <w:t>探索的点去展开写。</w:t>
      </w:r>
    </w:p>
    <w:p>
      <w:pPr>
        <w:pStyle w:val="BodyText"/>
        <w:ind w:left="1443"/>
        <w:spacing w:before="169" w:line="237" w:lineRule="auto"/>
        <w:rPr/>
      </w:pPr>
      <w:r>
        <w:rPr>
          <w:color w:val="231F20"/>
          <w:spacing w:val="-1"/>
        </w:rPr>
        <w:t>4. 社交思维：写作和传播同等重要</w:t>
      </w:r>
    </w:p>
    <w:p>
      <w:pPr>
        <w:ind w:left="1027" w:firstLine="423"/>
        <w:spacing w:before="141" w:line="287" w:lineRule="auto"/>
        <w:jc w:val="both"/>
        <w:rPr>
          <w:rFonts w:ascii="SimSun" w:hAnsi="SimSun" w:eastAsia="SimSun" w:cs="SimSun"/>
          <w:sz w:val="21"/>
          <w:szCs w:val="21"/>
        </w:rPr>
      </w:pPr>
      <w:r>
        <w:rPr>
          <w:rFonts w:ascii="SimSun" w:hAnsi="SimSun" w:eastAsia="SimSun" w:cs="SimSun"/>
          <w:sz w:val="21"/>
          <w:szCs w:val="21"/>
          <w:color w:val="231F20"/>
        </w:rPr>
        <w:t>为什么你写的文章没人看？你的微信用户够多吗？写完文章之后，你是否</w:t>
      </w:r>
      <w:r>
        <w:rPr>
          <w:rFonts w:ascii="SimSun" w:hAnsi="SimSun" w:eastAsia="SimSun" w:cs="SimSun"/>
          <w:sz w:val="21"/>
          <w:szCs w:val="21"/>
          <w:color w:val="231F20"/>
          <w:spacing w:val="-1"/>
        </w:rPr>
        <w:t>转发了朋友 </w:t>
      </w:r>
      <w:r>
        <w:rPr>
          <w:rFonts w:ascii="SimSun" w:hAnsi="SimSun" w:eastAsia="SimSun" w:cs="SimSun"/>
          <w:sz w:val="21"/>
          <w:szCs w:val="21"/>
          <w:color w:val="231F20"/>
        </w:rPr>
        <w:t>圈和微信群？你的文章是否触到了人性最隐秘的痛点？如果你不懂传播，那么你的文章</w:t>
      </w:r>
      <w:r>
        <w:rPr>
          <w:rFonts w:ascii="SimSun" w:hAnsi="SimSun" w:eastAsia="SimSun" w:cs="SimSun"/>
          <w:sz w:val="21"/>
          <w:szCs w:val="21"/>
          <w:color w:val="231F20"/>
          <w:spacing w:val="-1"/>
        </w:rPr>
        <w:t>写 </w:t>
      </w:r>
      <w:r>
        <w:rPr>
          <w:rFonts w:ascii="SimSun" w:hAnsi="SimSun" w:eastAsia="SimSun" w:cs="SimSun"/>
          <w:sz w:val="21"/>
          <w:szCs w:val="21"/>
          <w:color w:val="231F20"/>
        </w:rPr>
        <w:t>得再好有什么用呢？所以，一般写完文章之后，要随手转发到朋友圈和相关微信群，自</w:t>
      </w:r>
      <w:r>
        <w:rPr>
          <w:rFonts w:ascii="SimSun" w:hAnsi="SimSun" w:eastAsia="SimSun" w:cs="SimSun"/>
          <w:sz w:val="21"/>
          <w:szCs w:val="21"/>
          <w:color w:val="231F20"/>
          <w:spacing w:val="-1"/>
        </w:rPr>
        <w:t>己 </w:t>
      </w:r>
      <w:r>
        <w:rPr>
          <w:rFonts w:ascii="SimSun" w:hAnsi="SimSun" w:eastAsia="SimSun" w:cs="SimSun"/>
          <w:sz w:val="21"/>
          <w:szCs w:val="21"/>
          <w:color w:val="231F20"/>
          <w:spacing w:val="1"/>
        </w:rPr>
        <w:t>的文章自己都不转发，又如何期望别人来支持？</w:t>
      </w:r>
      <w:r>
        <w:rPr>
          <w:rFonts w:ascii="SimSun" w:hAnsi="SimSun" w:eastAsia="SimSun" w:cs="SimSun"/>
          <w:sz w:val="21"/>
          <w:szCs w:val="21"/>
          <w:color w:val="231F20"/>
        </w:rPr>
        <w:t>此外，新媒体传播还要多掌握一些引流技 </w:t>
      </w:r>
      <w:r>
        <w:rPr>
          <w:rFonts w:ascii="SimSun" w:hAnsi="SimSun" w:eastAsia="SimSun" w:cs="SimSun"/>
          <w:sz w:val="21"/>
          <w:szCs w:val="21"/>
          <w:color w:val="231F20"/>
          <w:spacing w:val="2"/>
        </w:rPr>
        <w:t>巧。例如，很多平台都可以附上自己的简介，在简介中可以带上公众号信息，可以的话，</w:t>
      </w:r>
      <w:r>
        <w:rPr>
          <w:rFonts w:ascii="SimSun" w:hAnsi="SimSun" w:eastAsia="SimSun" w:cs="SimSun"/>
          <w:sz w:val="21"/>
          <w:szCs w:val="21"/>
          <w:color w:val="231F20"/>
          <w:spacing w:val="5"/>
        </w:rPr>
        <w:t xml:space="preserve"> </w:t>
      </w:r>
      <w:r>
        <w:rPr>
          <w:rFonts w:ascii="SimSun" w:hAnsi="SimSun" w:eastAsia="SimSun" w:cs="SimSun"/>
          <w:sz w:val="21"/>
          <w:szCs w:val="21"/>
          <w:color w:val="231F20"/>
          <w:spacing w:val="-1"/>
        </w:rPr>
        <w:t>还会引导一下读者关注，例如，回复关键词，能领取一份投稿资源之类</w:t>
      </w:r>
      <w:r>
        <w:rPr>
          <w:rFonts w:ascii="SimSun" w:hAnsi="SimSun" w:eastAsia="SimSun" w:cs="SimSun"/>
          <w:sz w:val="21"/>
          <w:szCs w:val="21"/>
          <w:color w:val="231F20"/>
          <w:spacing w:val="-2"/>
        </w:rPr>
        <w:t>的。</w:t>
      </w:r>
    </w:p>
    <w:p>
      <w:pPr>
        <w:pStyle w:val="BodyText"/>
        <w:ind w:left="1449"/>
        <w:spacing w:before="171" w:line="233" w:lineRule="auto"/>
        <w:rPr/>
      </w:pPr>
      <w:r>
        <w:rPr>
          <w:color w:val="231F20"/>
          <w:spacing w:val="-1"/>
        </w:rPr>
        <w:t>5. 预期管理：正确认识自己，调整期望</w:t>
      </w:r>
    </w:p>
    <w:p>
      <w:pPr>
        <w:ind w:left="1028" w:firstLine="425"/>
        <w:spacing w:before="143" w:line="274" w:lineRule="auto"/>
        <w:jc w:val="both"/>
        <w:rPr>
          <w:rFonts w:ascii="SimSun" w:hAnsi="SimSun" w:eastAsia="SimSun" w:cs="SimSun"/>
          <w:sz w:val="21"/>
          <w:szCs w:val="21"/>
        </w:rPr>
      </w:pPr>
      <w:r>
        <w:rPr>
          <w:rFonts w:ascii="SimSun" w:hAnsi="SimSun" w:eastAsia="SimSun" w:cs="SimSun"/>
          <w:sz w:val="21"/>
          <w:szCs w:val="21"/>
          <w:color w:val="231F20"/>
        </w:rPr>
        <w:t>写作是一个长期积累的过程，虽说只要我们愿意不断摸索，总会</w:t>
      </w:r>
      <w:r>
        <w:rPr>
          <w:rFonts w:ascii="SimSun" w:hAnsi="SimSun" w:eastAsia="SimSun" w:cs="SimSun"/>
          <w:sz w:val="21"/>
          <w:szCs w:val="21"/>
          <w:color w:val="231F20"/>
          <w:spacing w:val="-1"/>
        </w:rPr>
        <w:t>有进步，但每个人的 </w:t>
      </w:r>
      <w:r>
        <w:rPr>
          <w:rFonts w:ascii="SimSun" w:hAnsi="SimSun" w:eastAsia="SimSun" w:cs="SimSun"/>
          <w:sz w:val="21"/>
          <w:szCs w:val="21"/>
          <w:color w:val="231F20"/>
          <w:spacing w:val="2"/>
        </w:rPr>
        <w:t>基础和起点都不一样，这就是为什么有些人写了一两个月，就拿到了原创，写出了爆文，</w:t>
      </w:r>
      <w:r>
        <w:rPr>
          <w:rFonts w:ascii="SimSun" w:hAnsi="SimSun" w:eastAsia="SimSun" w:cs="SimSun"/>
          <w:sz w:val="21"/>
          <w:szCs w:val="21"/>
          <w:color w:val="231F20"/>
          <w:spacing w:val="3"/>
        </w:rPr>
        <w:t xml:space="preserve"> </w:t>
      </w:r>
      <w:r>
        <w:rPr>
          <w:rFonts w:ascii="SimSun" w:hAnsi="SimSun" w:eastAsia="SimSun" w:cs="SimSun"/>
          <w:sz w:val="21"/>
          <w:szCs w:val="21"/>
          <w:color w:val="231F20"/>
          <w:spacing w:val="-3"/>
        </w:rPr>
        <w:t>而有的人写了一年，可能也写不出一篇阅读量超过</w:t>
      </w:r>
      <w:r>
        <w:rPr>
          <w:rFonts w:ascii="SimSun" w:hAnsi="SimSun" w:eastAsia="SimSun" w:cs="SimSun"/>
          <w:sz w:val="21"/>
          <w:szCs w:val="21"/>
          <w:color w:val="231F20"/>
          <w:spacing w:val="-9"/>
        </w:rPr>
        <w:t xml:space="preserve"> </w:t>
      </w:r>
      <w:r>
        <w:rPr>
          <w:rFonts w:ascii="Times New Roman" w:hAnsi="Times New Roman" w:eastAsia="Times New Roman" w:cs="Times New Roman"/>
          <w:sz w:val="21"/>
          <w:szCs w:val="21"/>
          <w:color w:val="231F20"/>
          <w:spacing w:val="-3"/>
        </w:rPr>
        <w:t>10</w:t>
      </w:r>
      <w:r>
        <w:rPr>
          <w:rFonts w:ascii="Times New Roman" w:hAnsi="Times New Roman" w:eastAsia="Times New Roman" w:cs="Times New Roman"/>
          <w:sz w:val="21"/>
          <w:szCs w:val="21"/>
          <w:color w:val="231F20"/>
          <w:spacing w:val="13"/>
        </w:rPr>
        <w:t xml:space="preserve"> </w:t>
      </w:r>
      <w:r>
        <w:rPr>
          <w:rFonts w:ascii="SimSun" w:hAnsi="SimSun" w:eastAsia="SimSun" w:cs="SimSun"/>
          <w:sz w:val="21"/>
          <w:szCs w:val="21"/>
          <w:color w:val="231F20"/>
          <w:spacing w:val="-3"/>
        </w:rPr>
        <w:t>万的文章。</w:t>
      </w:r>
    </w:p>
    <w:p>
      <w:pPr>
        <w:ind w:left="1030" w:right="61" w:firstLine="424"/>
        <w:spacing w:before="94" w:line="260" w:lineRule="auto"/>
        <w:rPr>
          <w:rFonts w:ascii="SimSun" w:hAnsi="SimSun" w:eastAsia="SimSun" w:cs="SimSun"/>
          <w:sz w:val="21"/>
          <w:szCs w:val="21"/>
        </w:rPr>
      </w:pPr>
      <w:r>
        <w:rPr>
          <w:rFonts w:ascii="SimSun" w:hAnsi="SimSun" w:eastAsia="SimSun" w:cs="SimSun"/>
          <w:sz w:val="21"/>
          <w:szCs w:val="21"/>
          <w:color w:val="231F20"/>
        </w:rPr>
        <w:t>写作不是和别人比，而是和自己比。正确认识自己，适当调整预期，才能持续在这条</w:t>
      </w:r>
      <w:r>
        <w:rPr>
          <w:rFonts w:ascii="SimSun" w:hAnsi="SimSun" w:eastAsia="SimSun" w:cs="SimSun"/>
          <w:sz w:val="21"/>
          <w:szCs w:val="21"/>
          <w:color w:val="231F20"/>
          <w:spacing w:val="15"/>
        </w:rPr>
        <w:t xml:space="preserve"> </w:t>
      </w:r>
      <w:r>
        <w:rPr>
          <w:rFonts w:ascii="SimSun" w:hAnsi="SimSun" w:eastAsia="SimSun" w:cs="SimSun"/>
          <w:sz w:val="21"/>
          <w:szCs w:val="21"/>
          <w:color w:val="231F20"/>
          <w:spacing w:val="-6"/>
        </w:rPr>
        <w:t>路上走下去。</w:t>
      </w:r>
    </w:p>
    <w:sectPr>
      <w:footerReference w:type="default" r:id="rId35"/>
      <w:pgSz w:w="10262" w:h="14514"/>
      <w:pgMar w:top="348" w:right="959" w:bottom="632" w:left="0" w:header="0" w:footer="40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2"/>
      <w:spacing w:line="201" w:lineRule="auto"/>
      <w:rPr>
        <w:rFonts w:ascii="Arial" w:hAnsi="Arial" w:eastAsia="Arial" w:cs="Arial"/>
        <w:sz w:val="22"/>
        <w:szCs w:val="22"/>
      </w:rPr>
    </w:pPr>
    <w:r>
      <w:rPr>
        <w:rFonts w:ascii="Arial" w:hAnsi="Arial" w:eastAsia="Arial" w:cs="Arial"/>
        <w:sz w:val="22"/>
        <w:szCs w:val="22"/>
        <w:color w:val="231F20"/>
      </w:rPr>
      <w:t>2</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105"/>
      <w:spacing w:line="170"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231F20"/>
        <w:spacing w:val="-5"/>
      </w:rPr>
      <w:t>11</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4"/>
      <w:spacing w:line="203" w:lineRule="auto"/>
      <w:rPr>
        <w:rFonts w:ascii="Arial" w:hAnsi="Arial" w:eastAsia="Arial" w:cs="Arial"/>
        <w:sz w:val="22"/>
        <w:szCs w:val="22"/>
      </w:rPr>
    </w:pPr>
    <w:r>
      <w:rPr>
        <w:rFonts w:ascii="Arial" w:hAnsi="Arial" w:eastAsia="Arial" w:cs="Arial"/>
        <w:sz w:val="22"/>
        <w:szCs w:val="22"/>
        <w:color w:val="231F20"/>
        <w:spacing w:val="-2"/>
      </w:rPr>
      <w:t>12</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0" w:lineRule="auto"/>
      <w:jc w:val="right"/>
      <w:rPr>
        <w:rFonts w:ascii="Microsoft YaHei" w:hAnsi="Microsoft YaHei" w:eastAsia="Microsoft YaHei" w:cs="Microsoft YaHei"/>
        <w:sz w:val="22"/>
        <w:szCs w:val="22"/>
      </w:rPr>
    </w:pPr>
    <w:r>
      <w:rPr>
        <w:rFonts w:ascii="Microsoft YaHei" w:hAnsi="Microsoft YaHei" w:eastAsia="Microsoft YaHei" w:cs="Microsoft YaHei"/>
        <w:sz w:val="22"/>
        <w:szCs w:val="22"/>
        <w:color w:val="231F20"/>
        <w:spacing w:val="-10"/>
      </w:rPr>
      <w:t>13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3"/>
      <w:spacing w:line="202" w:lineRule="auto"/>
      <w:rPr>
        <w:rFonts w:ascii="Arial" w:hAnsi="Arial" w:eastAsia="Arial" w:cs="Arial"/>
        <w:sz w:val="22"/>
        <w:szCs w:val="22"/>
      </w:rPr>
    </w:pPr>
    <w:r>
      <w:rPr>
        <w:rFonts w:ascii="Arial" w:hAnsi="Arial" w:eastAsia="Arial" w:cs="Arial"/>
        <w:sz w:val="22"/>
        <w:szCs w:val="22"/>
        <w:color w:val="231F20"/>
        <w:spacing w:val="-1"/>
      </w:rPr>
      <w:t>14</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0" w:lineRule="auto"/>
      <w:jc w:val="right"/>
      <w:rPr>
        <w:rFonts w:ascii="Microsoft YaHei" w:hAnsi="Microsoft YaHei" w:eastAsia="Microsoft YaHei" w:cs="Microsoft YaHei"/>
        <w:sz w:val="22"/>
        <w:szCs w:val="22"/>
      </w:rPr>
    </w:pPr>
    <w:r>
      <w:rPr>
        <w:rFonts w:ascii="Microsoft YaHei" w:hAnsi="Microsoft YaHei" w:eastAsia="Microsoft YaHei" w:cs="Microsoft YaHei"/>
        <w:sz w:val="22"/>
        <w:szCs w:val="22"/>
        <w:color w:val="231F20"/>
        <w:spacing w:val="-10"/>
      </w:rPr>
      <w:t>15</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3"/>
      <w:spacing w:line="202" w:lineRule="auto"/>
      <w:rPr>
        <w:rFonts w:ascii="Arial" w:hAnsi="Arial" w:eastAsia="Arial" w:cs="Arial"/>
        <w:sz w:val="22"/>
        <w:szCs w:val="22"/>
      </w:rPr>
    </w:pPr>
    <w:r>
      <w:rPr>
        <w:rFonts w:ascii="Arial" w:hAnsi="Arial" w:eastAsia="Arial" w:cs="Arial"/>
        <w:sz w:val="22"/>
        <w:szCs w:val="22"/>
        <w:color w:val="231F20"/>
        <w:spacing w:val="-1"/>
      </w:rPr>
      <w:t>16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0" w:lineRule="auto"/>
      <w:jc w:val="right"/>
      <w:rPr>
        <w:rFonts w:ascii="Microsoft YaHei" w:hAnsi="Microsoft YaHei" w:eastAsia="Microsoft YaHei" w:cs="Microsoft YaHei"/>
        <w:sz w:val="22"/>
        <w:szCs w:val="22"/>
      </w:rPr>
    </w:pPr>
    <w:r>
      <w:rPr>
        <w:rFonts w:ascii="Microsoft YaHei" w:hAnsi="Microsoft YaHei" w:eastAsia="Microsoft YaHei" w:cs="Microsoft YaHei"/>
        <w:sz w:val="22"/>
        <w:szCs w:val="22"/>
        <w:color w:val="231F20"/>
        <w:spacing w:val="-5"/>
      </w:rPr>
      <w:t>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56"/>
      <w:spacing w:line="202" w:lineRule="auto"/>
      <w:rPr>
        <w:rFonts w:ascii="Arial" w:hAnsi="Arial" w:eastAsia="Arial" w:cs="Arial"/>
        <w:sz w:val="22"/>
        <w:szCs w:val="22"/>
      </w:rPr>
    </w:pPr>
    <w:r>
      <w:rPr>
        <w:rFonts w:ascii="Arial" w:hAnsi="Arial" w:eastAsia="Arial" w:cs="Arial"/>
        <w:sz w:val="22"/>
        <w:szCs w:val="22"/>
        <w:color w:val="231F20"/>
        <w:spacing w:val="8"/>
      </w:rPr>
      <w:t>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
      <w:spacing w:before="1" w:line="167" w:lineRule="auto"/>
      <w:jc w:val="right"/>
      <w:rPr>
        <w:rFonts w:ascii="Microsoft YaHei" w:hAnsi="Microsoft YaHei" w:eastAsia="Microsoft YaHei" w:cs="Microsoft YaHei"/>
        <w:sz w:val="22"/>
        <w:szCs w:val="22"/>
      </w:rPr>
    </w:pPr>
    <w:r>
      <w:rPr>
        <w:rFonts w:ascii="Microsoft YaHei" w:hAnsi="Microsoft YaHei" w:eastAsia="Microsoft YaHei" w:cs="Microsoft YaHei"/>
        <w:sz w:val="22"/>
        <w:szCs w:val="22"/>
        <w:color w:val="231F20"/>
      </w:rPr>
      <w:t>5</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2"/>
      <w:spacing w:line="202" w:lineRule="auto"/>
      <w:rPr>
        <w:rFonts w:ascii="Arial" w:hAnsi="Arial" w:eastAsia="Arial" w:cs="Arial"/>
        <w:sz w:val="22"/>
        <w:szCs w:val="22"/>
      </w:rPr>
    </w:pPr>
    <w:r>
      <w:rPr>
        <w:rFonts w:ascii="Arial" w:hAnsi="Arial" w:eastAsia="Arial" w:cs="Arial"/>
        <w:sz w:val="22"/>
        <w:szCs w:val="22"/>
        <w:color w:val="231F20"/>
        <w:spacing w:val="3"/>
      </w:rPr>
      <w:t>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line="168" w:lineRule="auto"/>
      <w:jc w:val="right"/>
      <w:rPr>
        <w:rFonts w:ascii="Microsoft YaHei" w:hAnsi="Microsoft YaHei" w:eastAsia="Microsoft YaHei" w:cs="Microsoft YaHei"/>
        <w:sz w:val="22"/>
        <w:szCs w:val="22"/>
      </w:rPr>
    </w:pPr>
    <w:r>
      <w:rPr>
        <w:rFonts w:ascii="Microsoft YaHei" w:hAnsi="Microsoft YaHei" w:eastAsia="Microsoft YaHei" w:cs="Microsoft YaHei"/>
        <w:sz w:val="22"/>
        <w:szCs w:val="22"/>
        <w:color w:val="231F20"/>
      </w:rPr>
      <w:t>7</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2"/>
      <w:spacing w:line="202" w:lineRule="auto"/>
      <w:rPr>
        <w:rFonts w:ascii="Arial" w:hAnsi="Arial" w:eastAsia="Arial" w:cs="Arial"/>
        <w:sz w:val="22"/>
        <w:szCs w:val="22"/>
      </w:rPr>
    </w:pPr>
    <w:r>
      <w:rPr>
        <w:rFonts w:ascii="Arial" w:hAnsi="Arial" w:eastAsia="Arial" w:cs="Arial"/>
        <w:sz w:val="22"/>
        <w:szCs w:val="22"/>
        <w:color w:val="231F20"/>
        <w:spacing w:val="3"/>
      </w:rPr>
      <w:t>8</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
      <w:spacing w:before="1" w:line="170" w:lineRule="auto"/>
      <w:jc w:val="right"/>
      <w:rPr>
        <w:rFonts w:ascii="Microsoft YaHei" w:hAnsi="Microsoft YaHei" w:eastAsia="Microsoft YaHei" w:cs="Microsoft YaHei"/>
        <w:sz w:val="22"/>
        <w:szCs w:val="22"/>
      </w:rPr>
    </w:pPr>
    <w:r>
      <w:rPr>
        <w:rFonts w:ascii="Microsoft YaHei" w:hAnsi="Microsoft YaHei" w:eastAsia="Microsoft YaHei" w:cs="Microsoft YaHei"/>
        <w:sz w:val="22"/>
        <w:szCs w:val="22"/>
        <w:color w:val="231F20"/>
      </w:rPr>
      <w:t>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3"/>
      <w:spacing w:line="202" w:lineRule="auto"/>
      <w:rPr>
        <w:rFonts w:ascii="Arial" w:hAnsi="Arial" w:eastAsia="Arial" w:cs="Arial"/>
        <w:sz w:val="22"/>
        <w:szCs w:val="22"/>
      </w:rPr>
    </w:pPr>
    <w:r>
      <w:rPr>
        <w:rFonts w:ascii="Arial" w:hAnsi="Arial" w:eastAsia="Arial" w:cs="Arial"/>
        <w:sz w:val="22"/>
        <w:szCs w:val="22"/>
        <w:color w:val="231F20"/>
        <w:spacing w:val="-1"/>
      </w:rPr>
      <w:t>10</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ZLanTingHei-L-GBK" w:hAnsi="FZLanTingHei-L-GBK" w:eastAsia="FZLanTingHei-L-GBK" w:cs="FZLanTingHei-L-GBK"/>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image" Target="media/image8.jpe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38" Type="http://schemas.openxmlformats.org/officeDocument/2006/relationships/fontTable" Target="fontTable.xml"/><Relationship Id="rId37" Type="http://schemas.openxmlformats.org/officeDocument/2006/relationships/styles" Target="styles.xml"/><Relationship Id="rId36" Type="http://schemas.openxmlformats.org/officeDocument/2006/relationships/settings" Target="settings.xml"/><Relationship Id="rId35" Type="http://schemas.openxmlformats.org/officeDocument/2006/relationships/footer" Target="footer15.xml"/><Relationship Id="rId34" Type="http://schemas.openxmlformats.org/officeDocument/2006/relationships/image" Target="media/image20.png"/><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image" Target="media/image19.png"/><Relationship Id="rId30" Type="http://schemas.openxmlformats.org/officeDocument/2006/relationships/footer" Target="footer12.xml"/><Relationship Id="rId3" Type="http://schemas.openxmlformats.org/officeDocument/2006/relationships/image" Target="media/image3.png"/><Relationship Id="rId29" Type="http://schemas.openxmlformats.org/officeDocument/2006/relationships/footer" Target="footer11.xml"/><Relationship Id="rId28" Type="http://schemas.openxmlformats.org/officeDocument/2006/relationships/image" Target="media/image18.png"/><Relationship Id="rId27" Type="http://schemas.openxmlformats.org/officeDocument/2006/relationships/footer" Target="footer10.xml"/><Relationship Id="rId26" Type="http://schemas.openxmlformats.org/officeDocument/2006/relationships/footer" Target="footer9.xml"/><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footer" Target="footer8.xml"/><Relationship Id="rId22" Type="http://schemas.openxmlformats.org/officeDocument/2006/relationships/footer" Target="footer7.xml"/><Relationship Id="rId21" Type="http://schemas.openxmlformats.org/officeDocument/2006/relationships/image" Target="media/image15.png"/><Relationship Id="rId20" Type="http://schemas.openxmlformats.org/officeDocument/2006/relationships/footer" Target="footer6.xml"/><Relationship Id="rId2" Type="http://schemas.openxmlformats.org/officeDocument/2006/relationships/image" Target="media/image2.png"/><Relationship Id="rId19" Type="http://schemas.openxmlformats.org/officeDocument/2006/relationships/image" Target="media/image14.png"/><Relationship Id="rId18" Type="http://schemas.openxmlformats.org/officeDocument/2006/relationships/footer" Target="footer5.xml"/><Relationship Id="rId17" Type="http://schemas.openxmlformats.org/officeDocument/2006/relationships/image" Target="media/image13.png"/><Relationship Id="rId16" Type="http://schemas.openxmlformats.org/officeDocument/2006/relationships/footer" Target="footer4.xml"/><Relationship Id="rId15" Type="http://schemas.openxmlformats.org/officeDocument/2006/relationships/footer" Target="footer3.xml"/><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footer" Target="footer2.xml"/><Relationship Id="rId11" Type="http://schemas.openxmlformats.org/officeDocument/2006/relationships/image" Target="media/image10.png"/><Relationship Id="rId10" Type="http://schemas.openxmlformats.org/officeDocument/2006/relationships/image" Target="media/image9.jpe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Adobe InDesign CS6 (Windows)</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2024-04-28T19:14:45Z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2024-04-28T19:27:47</vt:filetime>
  </property>
</Properties>
</file>